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2051EC">
      <w:pPr>
        <w:spacing w:line="560" w:lineRule="exact"/>
        <w:rPr>
          <w:rFonts w:eastAsia="黑体"/>
          <w:kern w:val="0"/>
          <w:sz w:val="32"/>
          <w:szCs w:val="32"/>
        </w:rPr>
      </w:pPr>
      <w:bookmarkStart w:id="0" w:name="_Toc15481956"/>
      <w:r w:rsidRPr="008A0C23">
        <w:rPr>
          <w:rFonts w:eastAsia="黑体"/>
          <w:kern w:val="0"/>
          <w:sz w:val="32"/>
          <w:szCs w:val="32"/>
        </w:rPr>
        <w:t>附件</w:t>
      </w:r>
      <w:r w:rsidRPr="008A0C23">
        <w:rPr>
          <w:rFonts w:eastAsia="黑体"/>
          <w:kern w:val="0"/>
          <w:sz w:val="32"/>
          <w:szCs w:val="32"/>
        </w:rPr>
        <w:t>9</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年度科技成果转移转化</w:t>
      </w:r>
      <w:bookmarkStart w:id="1" w:name="_Toc15481957"/>
      <w:bookmarkEnd w:id="0"/>
      <w:r w:rsidRPr="008A0C23">
        <w:rPr>
          <w:rFonts w:ascii="Times New Roman" w:hAnsi="Times New Roman"/>
        </w:rPr>
        <w:t>项目申报指南</w:t>
      </w:r>
      <w:bookmarkEnd w:id="1"/>
    </w:p>
    <w:p w:rsidR="00DA2505" w:rsidRPr="008A0C23" w:rsidRDefault="00DA2505" w:rsidP="002051EC">
      <w:pPr>
        <w:shd w:val="clear" w:color="auto" w:fill="FFFFFF"/>
        <w:spacing w:line="560" w:lineRule="exact"/>
        <w:jc w:val="center"/>
        <w:rPr>
          <w:rFonts w:eastAsia="仿宋_GB2312"/>
          <w:kern w:val="0"/>
          <w:sz w:val="32"/>
          <w:szCs w:val="32"/>
        </w:rPr>
      </w:pPr>
      <w:r w:rsidRPr="008A0C23">
        <w:rPr>
          <w:rFonts w:eastAsia="仿宋_GB2312"/>
          <w:kern w:val="0"/>
          <w:sz w:val="32"/>
          <w:szCs w:val="32"/>
        </w:rPr>
        <w:t>（该指南在线填写</w:t>
      </w:r>
      <w:r w:rsidRPr="008A0C23">
        <w:rPr>
          <w:rFonts w:eastAsia="仿宋_GB2312"/>
          <w:kern w:val="0"/>
          <w:sz w:val="32"/>
          <w:szCs w:val="32"/>
        </w:rPr>
        <w:t>“</w:t>
      </w:r>
      <w:r w:rsidRPr="008A0C23">
        <w:rPr>
          <w:rFonts w:eastAsia="仿宋_GB2312"/>
          <w:kern w:val="0"/>
          <w:sz w:val="32"/>
          <w:szCs w:val="32"/>
        </w:rPr>
        <w:t>四川省科技成果转移转化示范项目申报书</w:t>
      </w:r>
      <w:r w:rsidRPr="008A0C23">
        <w:rPr>
          <w:rFonts w:eastAsia="仿宋_GB2312"/>
          <w:kern w:val="0"/>
          <w:sz w:val="32"/>
          <w:szCs w:val="32"/>
        </w:rPr>
        <w:t>”</w:t>
      </w:r>
      <w:r w:rsidRPr="008A0C23">
        <w:rPr>
          <w:rFonts w:eastAsia="仿宋_GB2312"/>
          <w:kern w:val="0"/>
          <w:sz w:val="32"/>
          <w:szCs w:val="32"/>
        </w:rPr>
        <w:t>或</w:t>
      </w:r>
      <w:r w:rsidRPr="008A0C23">
        <w:rPr>
          <w:rFonts w:eastAsia="仿宋_GB2312"/>
          <w:kern w:val="0"/>
          <w:sz w:val="32"/>
          <w:szCs w:val="32"/>
        </w:rPr>
        <w:t>“</w:t>
      </w:r>
      <w:r w:rsidRPr="008A0C23">
        <w:rPr>
          <w:rFonts w:eastAsia="仿宋_GB2312"/>
          <w:kern w:val="0"/>
          <w:sz w:val="32"/>
          <w:szCs w:val="32"/>
        </w:rPr>
        <w:t>四川省科技成果转移转化平台项目申报书</w:t>
      </w:r>
      <w:r w:rsidRPr="008A0C23">
        <w:rPr>
          <w:rFonts w:eastAsia="仿宋_GB2312"/>
          <w:kern w:val="0"/>
          <w:sz w:val="32"/>
          <w:szCs w:val="32"/>
        </w:rPr>
        <w:t>”</w:t>
      </w:r>
      <w:r w:rsidRPr="008A0C23">
        <w:rPr>
          <w:rFonts w:eastAsia="仿宋_GB2312"/>
          <w:kern w:val="0"/>
          <w:sz w:val="32"/>
          <w:szCs w:val="32"/>
        </w:rPr>
        <w:t>）</w:t>
      </w:r>
    </w:p>
    <w:p w:rsidR="00DA2505" w:rsidRPr="008A0C23" w:rsidRDefault="00DA2505" w:rsidP="00652767">
      <w:pPr>
        <w:shd w:val="clear" w:color="auto" w:fill="FFFFFF"/>
        <w:spacing w:line="560" w:lineRule="exact"/>
        <w:ind w:firstLineChars="196" w:firstLine="627"/>
        <w:rPr>
          <w:rFonts w:eastAsia="仿宋_GB2312"/>
          <w:kern w:val="0"/>
          <w:sz w:val="32"/>
          <w:szCs w:val="32"/>
        </w:rPr>
      </w:pPr>
    </w:p>
    <w:p w:rsidR="00DA2505" w:rsidRPr="008A0C23" w:rsidRDefault="00DA2505" w:rsidP="00652767">
      <w:pPr>
        <w:shd w:val="clear" w:color="auto" w:fill="FFFFFF"/>
        <w:spacing w:line="560" w:lineRule="exact"/>
        <w:ind w:firstLineChars="196" w:firstLine="627"/>
        <w:rPr>
          <w:rFonts w:eastAsia="仿宋_GB2312"/>
          <w:kern w:val="0"/>
          <w:sz w:val="32"/>
          <w:szCs w:val="32"/>
        </w:rPr>
      </w:pPr>
      <w:r w:rsidRPr="008A0C23">
        <w:rPr>
          <w:rFonts w:eastAsia="仿宋_GB2312"/>
          <w:kern w:val="0"/>
          <w:sz w:val="32"/>
          <w:szCs w:val="32"/>
        </w:rPr>
        <w:t>为促进科技成果转移转化，</w:t>
      </w:r>
      <w:r w:rsidRPr="008A0C23">
        <w:rPr>
          <w:rFonts w:eastAsia="仿宋_GB2312"/>
          <w:kern w:val="0"/>
          <w:sz w:val="32"/>
          <w:szCs w:val="32"/>
        </w:rPr>
        <w:t>2020</w:t>
      </w:r>
      <w:r w:rsidRPr="008A0C23">
        <w:rPr>
          <w:rFonts w:eastAsia="仿宋_GB2312"/>
          <w:kern w:val="0"/>
          <w:sz w:val="32"/>
          <w:szCs w:val="32"/>
        </w:rPr>
        <w:t>年度科技成果转移转化项目支持科技成果转移转化示范项目和科技成果转移转化平台项目。其中示范项目优先支持职务科技成果权属混合所有制改革成果、省级科技成果转移转化示范区内成果、中央在川单位在四川转化应用的成果、获得国家和省科学技术奖励在川转化的成果。</w:t>
      </w:r>
    </w:p>
    <w:p w:rsidR="00DA2505" w:rsidRPr="008A0C23" w:rsidRDefault="00DA2505" w:rsidP="00652767">
      <w:pPr>
        <w:shd w:val="clear" w:color="auto" w:fill="FFFFFF"/>
        <w:spacing w:line="560" w:lineRule="exact"/>
        <w:ind w:firstLineChars="200" w:firstLine="640"/>
        <w:rPr>
          <w:kern w:val="0"/>
          <w:sz w:val="32"/>
          <w:szCs w:val="32"/>
        </w:rPr>
      </w:pPr>
      <w:r w:rsidRPr="008A0C23">
        <w:rPr>
          <w:rFonts w:eastAsia="黑体"/>
          <w:kern w:val="0"/>
          <w:sz w:val="32"/>
          <w:szCs w:val="32"/>
        </w:rPr>
        <w:t>一、科技成果转移转化示范项目</w:t>
      </w:r>
    </w:p>
    <w:p w:rsidR="00DA2505" w:rsidRPr="008A0C23" w:rsidRDefault="00DA2505" w:rsidP="00652767">
      <w:pPr>
        <w:shd w:val="clear" w:color="auto" w:fill="FFFFFF"/>
        <w:spacing w:line="560" w:lineRule="exact"/>
        <w:ind w:firstLineChars="200" w:firstLine="643"/>
        <w:rPr>
          <w:rFonts w:eastAsia="仿宋_GB2312"/>
          <w:kern w:val="0"/>
          <w:sz w:val="32"/>
          <w:szCs w:val="32"/>
        </w:rPr>
      </w:pPr>
      <w:r w:rsidRPr="008A0C23">
        <w:rPr>
          <w:rFonts w:eastAsia="仿宋_GB2312"/>
          <w:b/>
          <w:kern w:val="0"/>
          <w:sz w:val="32"/>
          <w:szCs w:val="32"/>
        </w:rPr>
        <w:t>绩效目标：</w:t>
      </w:r>
      <w:r w:rsidRPr="008A0C23">
        <w:rPr>
          <w:rFonts w:eastAsia="仿宋_GB2312"/>
          <w:kern w:val="0"/>
          <w:sz w:val="32"/>
          <w:szCs w:val="32"/>
        </w:rPr>
        <w:t>通过本项目实施，支持一批科技成果的转移转化，带动企业加大投入，形成一批专利、新产品、新技术、新工艺等科技成果，取得良好经济社会效益，形成经济持续稳定增长新动力，支撑四川省经济高质量发展。</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楷体_GB2312"/>
          <w:bCs/>
          <w:kern w:val="0"/>
          <w:sz w:val="32"/>
          <w:szCs w:val="32"/>
        </w:rPr>
        <w:t>（一）资金支持方式。</w:t>
      </w:r>
    </w:p>
    <w:p w:rsidR="00DA2505" w:rsidRPr="008A0C23" w:rsidRDefault="00DA2505" w:rsidP="002051EC">
      <w:pPr>
        <w:shd w:val="clear" w:color="auto" w:fill="FFFFFF"/>
        <w:spacing w:line="560" w:lineRule="exact"/>
        <w:ind w:firstLine="628"/>
        <w:rPr>
          <w:rFonts w:eastAsia="仿宋_GB2312"/>
          <w:kern w:val="0"/>
          <w:sz w:val="32"/>
          <w:szCs w:val="32"/>
        </w:rPr>
      </w:pPr>
      <w:r w:rsidRPr="008A0C23">
        <w:rPr>
          <w:rFonts w:eastAsia="仿宋_GB2312"/>
          <w:kern w:val="0"/>
          <w:sz w:val="32"/>
          <w:szCs w:val="32"/>
        </w:rPr>
        <w:t>专项资金采取前补助支持方式。</w:t>
      </w:r>
    </w:p>
    <w:p w:rsidR="00DA2505" w:rsidRPr="008A0C23" w:rsidRDefault="00DA2505" w:rsidP="00652767">
      <w:pPr>
        <w:shd w:val="clear" w:color="auto" w:fill="FFFFFF"/>
        <w:spacing w:line="560" w:lineRule="exact"/>
        <w:ind w:firstLineChars="196" w:firstLine="627"/>
        <w:rPr>
          <w:rFonts w:eastAsia="楷体_GB2312"/>
          <w:bCs/>
          <w:kern w:val="0"/>
          <w:sz w:val="32"/>
          <w:szCs w:val="32"/>
        </w:rPr>
      </w:pPr>
      <w:r w:rsidRPr="008A0C23">
        <w:rPr>
          <w:rFonts w:eastAsia="楷体_GB2312"/>
          <w:bCs/>
          <w:kern w:val="0"/>
          <w:sz w:val="32"/>
          <w:szCs w:val="32"/>
        </w:rPr>
        <w:t>（二）支持类型和经费。</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重大项目：每项支持经费不超过</w:t>
      </w:r>
      <w:r w:rsidRPr="008A0C23">
        <w:rPr>
          <w:rFonts w:eastAsia="仿宋_GB2312"/>
          <w:kern w:val="0"/>
          <w:sz w:val="32"/>
          <w:szCs w:val="32"/>
        </w:rPr>
        <w:t>200</w:t>
      </w:r>
      <w:r w:rsidRPr="008A0C23">
        <w:rPr>
          <w:rFonts w:eastAsia="仿宋_GB2312"/>
          <w:kern w:val="0"/>
          <w:sz w:val="32"/>
          <w:szCs w:val="32"/>
        </w:rPr>
        <w:t>万元。</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重点项目：每项支持经费不超过</w:t>
      </w:r>
      <w:r w:rsidRPr="008A0C23">
        <w:rPr>
          <w:rFonts w:eastAsia="仿宋_GB2312"/>
          <w:kern w:val="0"/>
          <w:sz w:val="32"/>
          <w:szCs w:val="32"/>
        </w:rPr>
        <w:t>100</w:t>
      </w:r>
      <w:r w:rsidRPr="008A0C23">
        <w:rPr>
          <w:rFonts w:eastAsia="仿宋_GB2312"/>
          <w:kern w:val="0"/>
          <w:sz w:val="32"/>
          <w:szCs w:val="32"/>
        </w:rPr>
        <w:t>万元。</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培育项目：每项支持经费不超过</w:t>
      </w:r>
      <w:r w:rsidRPr="008A0C23">
        <w:rPr>
          <w:rFonts w:eastAsia="仿宋_GB2312"/>
          <w:kern w:val="0"/>
          <w:sz w:val="32"/>
          <w:szCs w:val="32"/>
        </w:rPr>
        <w:t>50</w:t>
      </w:r>
      <w:r w:rsidRPr="008A0C23">
        <w:rPr>
          <w:rFonts w:eastAsia="仿宋_GB2312"/>
          <w:kern w:val="0"/>
          <w:sz w:val="32"/>
          <w:szCs w:val="32"/>
        </w:rPr>
        <w:t>万元。</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lastRenderedPageBreak/>
        <w:t>支持类型可根据申报项目的实际情况与评审情况进行确定，重点项目、培育项目可从重大项目申报项目中产生。</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楷体_GB2312"/>
          <w:bCs/>
          <w:kern w:val="0"/>
          <w:sz w:val="32"/>
          <w:szCs w:val="32"/>
        </w:rPr>
        <w:t>（三）实施周期。</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项目实施周期为</w:t>
      </w:r>
      <w:r w:rsidRPr="008A0C23">
        <w:rPr>
          <w:rFonts w:eastAsia="仿宋_GB2312"/>
          <w:kern w:val="0"/>
          <w:sz w:val="32"/>
          <w:szCs w:val="32"/>
        </w:rPr>
        <w:t>3</w:t>
      </w:r>
      <w:r w:rsidRPr="008A0C23">
        <w:rPr>
          <w:rFonts w:eastAsia="仿宋_GB2312"/>
          <w:kern w:val="0"/>
          <w:sz w:val="32"/>
          <w:szCs w:val="32"/>
        </w:rPr>
        <w:t>年，自</w:t>
      </w:r>
      <w:r w:rsidRPr="008A0C23">
        <w:rPr>
          <w:rFonts w:eastAsia="仿宋_GB2312"/>
          <w:kern w:val="0"/>
          <w:sz w:val="32"/>
          <w:szCs w:val="32"/>
        </w:rPr>
        <w:t>2020</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月到</w:t>
      </w:r>
      <w:r w:rsidRPr="008A0C23">
        <w:rPr>
          <w:rFonts w:eastAsia="仿宋_GB2312"/>
          <w:kern w:val="0"/>
          <w:sz w:val="32"/>
          <w:szCs w:val="32"/>
        </w:rPr>
        <w:t>2022</w:t>
      </w:r>
      <w:r w:rsidRPr="008A0C23">
        <w:rPr>
          <w:rFonts w:eastAsia="仿宋_GB2312"/>
          <w:kern w:val="0"/>
          <w:sz w:val="32"/>
          <w:szCs w:val="32"/>
        </w:rPr>
        <w:t>年</w:t>
      </w:r>
      <w:r w:rsidRPr="008A0C23">
        <w:rPr>
          <w:rFonts w:eastAsia="仿宋_GB2312"/>
          <w:kern w:val="0"/>
          <w:sz w:val="32"/>
          <w:szCs w:val="32"/>
        </w:rPr>
        <w:t>12</w:t>
      </w:r>
      <w:r w:rsidRPr="008A0C23">
        <w:rPr>
          <w:rFonts w:eastAsia="仿宋_GB2312"/>
          <w:kern w:val="0"/>
          <w:sz w:val="32"/>
          <w:szCs w:val="32"/>
        </w:rPr>
        <w:t>月。</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楷体_GB2312"/>
          <w:bCs/>
          <w:kern w:val="0"/>
          <w:sz w:val="32"/>
          <w:szCs w:val="32"/>
        </w:rPr>
        <w:t>（四）支持重点。</w:t>
      </w:r>
    </w:p>
    <w:p w:rsidR="00DA2505" w:rsidRPr="008A0C23" w:rsidRDefault="00DA2505" w:rsidP="002051EC">
      <w:pPr>
        <w:shd w:val="clear" w:color="auto" w:fill="FFFFFF"/>
        <w:spacing w:line="560" w:lineRule="exact"/>
        <w:ind w:firstLine="628"/>
        <w:rPr>
          <w:rFonts w:eastAsia="仿宋_GB2312"/>
          <w:kern w:val="0"/>
          <w:sz w:val="32"/>
          <w:szCs w:val="32"/>
        </w:rPr>
      </w:pPr>
      <w:r w:rsidRPr="008A0C23">
        <w:rPr>
          <w:rFonts w:eastAsia="仿宋_GB2312"/>
          <w:bCs/>
          <w:kern w:val="0"/>
          <w:sz w:val="32"/>
          <w:szCs w:val="32"/>
        </w:rPr>
        <w:t>1.</w:t>
      </w:r>
      <w:r w:rsidRPr="008A0C23">
        <w:rPr>
          <w:rFonts w:eastAsia="仿宋_GB2312"/>
          <w:bCs/>
          <w:kern w:val="0"/>
          <w:sz w:val="32"/>
          <w:szCs w:val="32"/>
        </w:rPr>
        <w:t>电子信息。</w:t>
      </w:r>
      <w:r w:rsidRPr="008A0C23">
        <w:rPr>
          <w:rFonts w:eastAsia="仿宋_GB2312"/>
          <w:kern w:val="0"/>
          <w:sz w:val="32"/>
          <w:szCs w:val="32"/>
        </w:rPr>
        <w:t>重点支持集成电路与新型显示、新一代网络及</w:t>
      </w:r>
      <w:r w:rsidRPr="008A0C23">
        <w:rPr>
          <w:rFonts w:eastAsia="仿宋_GB2312"/>
          <w:kern w:val="0"/>
          <w:sz w:val="32"/>
          <w:szCs w:val="32"/>
        </w:rPr>
        <w:t>5G</w:t>
      </w:r>
      <w:r w:rsidRPr="008A0C23">
        <w:rPr>
          <w:rFonts w:eastAsia="仿宋_GB2312"/>
          <w:kern w:val="0"/>
          <w:sz w:val="32"/>
          <w:szCs w:val="32"/>
        </w:rPr>
        <w:t>技术、大数据、软件与信息服务、互联网</w:t>
      </w:r>
      <w:r w:rsidRPr="008A0C23">
        <w:rPr>
          <w:rFonts w:eastAsia="仿宋_GB2312"/>
          <w:kern w:val="0"/>
          <w:sz w:val="32"/>
          <w:szCs w:val="32"/>
        </w:rPr>
        <w:t>+</w:t>
      </w:r>
      <w:r w:rsidRPr="008A0C23">
        <w:rPr>
          <w:rFonts w:eastAsia="仿宋_GB2312"/>
          <w:kern w:val="0"/>
          <w:sz w:val="32"/>
          <w:szCs w:val="32"/>
        </w:rPr>
        <w:t>、</w:t>
      </w:r>
      <w:r w:rsidRPr="008A0C23">
        <w:rPr>
          <w:rFonts w:eastAsia="仿宋_GB2312"/>
          <w:kern w:val="0"/>
          <w:sz w:val="32"/>
          <w:szCs w:val="32"/>
        </w:rPr>
        <w:t>3D</w:t>
      </w:r>
      <w:r w:rsidRPr="008A0C23">
        <w:rPr>
          <w:rFonts w:eastAsia="仿宋_GB2312"/>
          <w:kern w:val="0"/>
          <w:sz w:val="32"/>
          <w:szCs w:val="32"/>
        </w:rPr>
        <w:t>打印、智能传感、专用智能终端等半导体芯片和智能硬件；云计算、信息安全；新一代信息技术在农业、制造、金融、政务、公共安全、旅游、教育、传媒、环保、交通、医疗康养、物流、电商、物联网射频识别等领域和行业的示范应用及产业化。</w:t>
      </w:r>
    </w:p>
    <w:p w:rsidR="00DA2505" w:rsidRPr="008A0C23" w:rsidRDefault="00DA2505" w:rsidP="002051EC">
      <w:pPr>
        <w:shd w:val="clear" w:color="auto" w:fill="FFFFFF"/>
        <w:spacing w:line="560" w:lineRule="exact"/>
        <w:ind w:firstLine="628"/>
        <w:rPr>
          <w:rFonts w:eastAsia="仿宋_GB2312"/>
          <w:bCs/>
          <w:kern w:val="0"/>
          <w:sz w:val="32"/>
          <w:szCs w:val="32"/>
        </w:rPr>
      </w:pPr>
      <w:r w:rsidRPr="008A0C23">
        <w:rPr>
          <w:rFonts w:eastAsia="仿宋_GB2312"/>
          <w:bCs/>
          <w:kern w:val="0"/>
          <w:sz w:val="32"/>
          <w:szCs w:val="32"/>
        </w:rPr>
        <w:t>2.</w:t>
      </w:r>
      <w:r w:rsidRPr="008A0C23">
        <w:rPr>
          <w:rFonts w:eastAsia="仿宋_GB2312"/>
          <w:bCs/>
          <w:kern w:val="0"/>
          <w:sz w:val="32"/>
          <w:szCs w:val="32"/>
        </w:rPr>
        <w:t>装备制造。</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智能装备。重点支持高档数控机床及关键功能部件、工业机器人及服务机器人、智能机器人生产装配线、智能装备功能部件、增材制造装备及其应用系统、柔性制造装备系统、智能监测监控装备系统、核电装备、大型油气钻采装备、大型石化成套设备、大型工程施工成套设备、智能设计总制造平台等智能装备及关键部件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轨道交通。重点支持新制式轨道交通车辆及配套装备、大功率电力机车及关键部件、铁路运营安全监测预警系统、高过载节能环保型智能牵引变压器、动车组及地铁列车转向架接地装置、轨道交通关键施工装备、列车检查智能装备、轨道交通隧道</w:t>
      </w:r>
      <w:r w:rsidRPr="008A0C23">
        <w:rPr>
          <w:rFonts w:eastAsia="仿宋_GB2312"/>
          <w:kern w:val="0"/>
          <w:sz w:val="32"/>
          <w:szCs w:val="32"/>
        </w:rPr>
        <w:lastRenderedPageBreak/>
        <w:t>智能检测装备的中试及产业化。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航空与燃机。重点支持通航整机及民机大部件、航空航天关键复杂结构件及零部件、先进航空航天复合材料及加工装备；航空发动机整机及关键部件；燃气轮机整机及关键部件；军</w:t>
      </w:r>
      <w:r w:rsidRPr="008A0C23">
        <w:rPr>
          <w:rFonts w:eastAsia="仿宋_GB2312"/>
          <w:kern w:val="0"/>
          <w:sz w:val="32"/>
          <w:szCs w:val="32"/>
        </w:rPr>
        <w:t>/</w:t>
      </w:r>
      <w:r w:rsidRPr="008A0C23">
        <w:rPr>
          <w:rFonts w:eastAsia="仿宋_GB2312"/>
          <w:kern w:val="0"/>
          <w:sz w:val="32"/>
          <w:szCs w:val="32"/>
        </w:rPr>
        <w:t>民用航电系统及产品、空管系统、国产机载卫星通信系统及成套设备；无人机动力系统、整机及功能载荷；智慧机场及应用系统；基于微机械</w:t>
      </w:r>
      <w:r w:rsidRPr="008A0C23">
        <w:rPr>
          <w:rFonts w:eastAsia="仿宋_GB2312"/>
          <w:kern w:val="0"/>
          <w:sz w:val="32"/>
          <w:szCs w:val="32"/>
        </w:rPr>
        <w:t>/GPS</w:t>
      </w:r>
      <w:r w:rsidRPr="008A0C23">
        <w:rPr>
          <w:rFonts w:eastAsia="仿宋_GB2312"/>
          <w:kern w:val="0"/>
          <w:sz w:val="32"/>
          <w:szCs w:val="32"/>
        </w:rPr>
        <w:t>组合导航系统、航天宇航产品、航天伺服控制系统；航空维修及再制造技术的中试及产业化。</w:t>
      </w:r>
    </w:p>
    <w:p w:rsidR="00DA2505" w:rsidRPr="008A0C23" w:rsidRDefault="00DA2505" w:rsidP="00652767">
      <w:pPr>
        <w:shd w:val="clear" w:color="auto" w:fill="FFFFFF"/>
        <w:spacing w:line="560" w:lineRule="exact"/>
        <w:ind w:firstLineChars="200" w:firstLine="640"/>
        <w:rPr>
          <w:rFonts w:eastAsia="仿宋_GB2312"/>
          <w:iCs/>
          <w:kern w:val="0"/>
          <w:sz w:val="32"/>
          <w:szCs w:val="32"/>
        </w:rPr>
      </w:pPr>
      <w:r w:rsidRPr="008A0C23">
        <w:rPr>
          <w:rFonts w:eastAsia="仿宋_GB2312"/>
          <w:iCs/>
          <w:kern w:val="0"/>
          <w:sz w:val="32"/>
          <w:szCs w:val="32"/>
        </w:rPr>
        <w:t>(4)</w:t>
      </w:r>
      <w:r w:rsidRPr="008A0C23">
        <w:rPr>
          <w:rFonts w:eastAsia="仿宋_GB2312"/>
          <w:iCs/>
          <w:kern w:val="0"/>
          <w:sz w:val="32"/>
          <w:szCs w:val="32"/>
        </w:rPr>
        <w:t>先进电力装备。重点支持能源互联网关键装备、无线能量传输及转换装置、新型电力电子装备、直流配电网关键设备、可再生能源发电并网消纳装备与系统、大容量储能系统及其组件、能量回馈利用装置、大容量高效变频</w:t>
      </w:r>
      <w:r w:rsidRPr="008A0C23">
        <w:rPr>
          <w:rFonts w:eastAsia="仿宋_GB2312"/>
          <w:iCs/>
          <w:kern w:val="0"/>
          <w:sz w:val="32"/>
          <w:szCs w:val="32"/>
        </w:rPr>
        <w:t>/</w:t>
      </w:r>
      <w:r w:rsidRPr="008A0C23">
        <w:rPr>
          <w:rFonts w:eastAsia="仿宋_GB2312"/>
          <w:iCs/>
          <w:kern w:val="0"/>
          <w:sz w:val="32"/>
          <w:szCs w:val="32"/>
        </w:rPr>
        <w:t>变流设备、水电（火电）机组及控制系统、电力安全综合检测系统、特种电源的中试及产业化。</w:t>
      </w:r>
    </w:p>
    <w:p w:rsidR="00DA2505" w:rsidRPr="008A0C23" w:rsidRDefault="00DA2505" w:rsidP="00652767">
      <w:pPr>
        <w:shd w:val="clear" w:color="auto" w:fill="FFFFFF"/>
        <w:spacing w:line="560" w:lineRule="exact"/>
        <w:ind w:firstLineChars="200" w:firstLine="640"/>
        <w:rPr>
          <w:rFonts w:eastAsia="仿宋_GB2312"/>
          <w:iCs/>
          <w:kern w:val="0"/>
          <w:sz w:val="32"/>
          <w:szCs w:val="32"/>
        </w:rPr>
      </w:pPr>
      <w:r w:rsidRPr="008A0C23">
        <w:rPr>
          <w:rFonts w:eastAsia="仿宋_GB2312"/>
          <w:kern w:val="0"/>
          <w:sz w:val="32"/>
          <w:szCs w:val="32"/>
        </w:rPr>
        <w:t>3.</w:t>
      </w:r>
      <w:r w:rsidRPr="008A0C23">
        <w:rPr>
          <w:rFonts w:eastAsia="仿宋_GB2312"/>
          <w:kern w:val="0"/>
          <w:sz w:val="32"/>
          <w:szCs w:val="32"/>
        </w:rPr>
        <w:t>节能环保与清洁生产。重点支持高效清洁节能锅炉炉窑；工业废气除尘、脱硫、脱硝、</w:t>
      </w:r>
      <w:r w:rsidRPr="008A0C23">
        <w:rPr>
          <w:rFonts w:eastAsia="仿宋_GB2312"/>
          <w:kern w:val="0"/>
          <w:sz w:val="32"/>
          <w:szCs w:val="32"/>
        </w:rPr>
        <w:t>VOCs</w:t>
      </w:r>
      <w:r w:rsidRPr="008A0C23">
        <w:rPr>
          <w:rFonts w:eastAsia="仿宋_GB2312"/>
          <w:kern w:val="0"/>
          <w:sz w:val="32"/>
          <w:szCs w:val="32"/>
        </w:rPr>
        <w:t>净化等大气污染治理技术及成套设备</w:t>
      </w:r>
      <w:r w:rsidRPr="008A0C23">
        <w:rPr>
          <w:rFonts w:eastAsia="仿宋_GB2312"/>
          <w:kern w:val="0"/>
          <w:sz w:val="32"/>
          <w:szCs w:val="32"/>
        </w:rPr>
        <w:t>;</w:t>
      </w:r>
      <w:r w:rsidRPr="008A0C23">
        <w:rPr>
          <w:rFonts w:eastAsia="仿宋_GB2312"/>
          <w:kern w:val="0"/>
          <w:sz w:val="32"/>
          <w:szCs w:val="32"/>
        </w:rPr>
        <w:t>高效低成本生活污水、工业废物处理、处置与资源化利用技术及设备</w:t>
      </w:r>
      <w:r w:rsidRPr="008A0C23">
        <w:rPr>
          <w:rFonts w:eastAsia="仿宋_GB2312"/>
          <w:kern w:val="0"/>
          <w:sz w:val="32"/>
          <w:szCs w:val="32"/>
        </w:rPr>
        <w:t>;</w:t>
      </w:r>
      <w:r w:rsidRPr="008A0C23">
        <w:rPr>
          <w:rFonts w:eastAsia="仿宋_GB2312"/>
          <w:kern w:val="0"/>
          <w:sz w:val="32"/>
          <w:szCs w:val="32"/>
        </w:rPr>
        <w:t>高效节能技术及设备</w:t>
      </w:r>
      <w:r w:rsidRPr="008A0C23">
        <w:rPr>
          <w:rFonts w:eastAsia="仿宋_GB2312"/>
          <w:kern w:val="0"/>
          <w:sz w:val="32"/>
          <w:szCs w:val="32"/>
        </w:rPr>
        <w:t>;</w:t>
      </w:r>
      <w:r w:rsidRPr="008A0C23">
        <w:rPr>
          <w:rFonts w:eastAsia="仿宋_GB2312"/>
          <w:kern w:val="0"/>
          <w:sz w:val="32"/>
          <w:szCs w:val="32"/>
        </w:rPr>
        <w:t>土壤及生态环境修复技术及装备</w:t>
      </w:r>
      <w:r w:rsidRPr="008A0C23">
        <w:rPr>
          <w:rFonts w:eastAsia="仿宋_GB2312"/>
          <w:kern w:val="0"/>
          <w:sz w:val="32"/>
          <w:szCs w:val="32"/>
        </w:rPr>
        <w:t>;</w:t>
      </w:r>
      <w:r w:rsidRPr="008A0C23">
        <w:rPr>
          <w:rFonts w:eastAsia="仿宋_GB2312"/>
          <w:kern w:val="0"/>
          <w:sz w:val="32"/>
          <w:szCs w:val="32"/>
        </w:rPr>
        <w:t>清洁生产成套技术与装备的中试及产业化。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新材料。重点支持玄武岩纤维、石墨烯、钒钛、稀土、新型半导体材料及器件，柔性和可穿戴式电子材料与器件、高性能特种纤维及复合材料、智能与自修复材料、发泡型复合材料、气</w:t>
      </w:r>
      <w:r w:rsidRPr="008A0C23">
        <w:rPr>
          <w:rFonts w:eastAsia="仿宋_GB2312"/>
          <w:kern w:val="0"/>
          <w:sz w:val="32"/>
          <w:szCs w:val="32"/>
        </w:rPr>
        <w:lastRenderedPageBreak/>
        <w:t>凝胶、光学级薄膜、表面改性材料的中试及产业化。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5.</w:t>
      </w:r>
      <w:r w:rsidRPr="008A0C23">
        <w:rPr>
          <w:rFonts w:eastAsia="仿宋_GB2312"/>
          <w:kern w:val="0"/>
          <w:sz w:val="32"/>
          <w:szCs w:val="32"/>
        </w:rPr>
        <w:t>清洁能源与绿色化工。重点支持高效风力发电关键装备及风电智能集成化控制系统、页岩气开发与利用相关技术与装备、生物质能源发电工程技术与装备、能源储存与转化技术与装备、制氢与储氢装备与技术、新能源并网装备、锂矿资源开发与利用技术、高品质燃油炼制技术与装备、高效动力电池材料与器件、电池级化工原材料制备技术、新型高效催化剂、聚碳酯和聚酯产业链等相关产品等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6.</w:t>
      </w:r>
      <w:r w:rsidRPr="008A0C23">
        <w:rPr>
          <w:rFonts w:eastAsia="仿宋_GB2312"/>
          <w:kern w:val="0"/>
          <w:sz w:val="32"/>
          <w:szCs w:val="32"/>
        </w:rPr>
        <w:t>新能源与智能汽车。重点支持新能源与智能汽车电机、电控、动力电池及材料、辅助智能驾驶或智能驾驶、车身轻量化及整车设计、制造技术等中试及产业化。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7.</w:t>
      </w:r>
      <w:r w:rsidRPr="008A0C23">
        <w:rPr>
          <w:rFonts w:eastAsia="仿宋_GB2312"/>
          <w:kern w:val="0"/>
          <w:sz w:val="32"/>
          <w:szCs w:val="32"/>
        </w:rPr>
        <w:t>医药健康。</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生物制药。重点支持抗体偶联等治疗性抗体药物、多联多价基因工程等新型疫苗、蛋白质和多肽药物、血液制品类药物等的中试及产业化。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创新药物。重点支持抗肿瘤药物、心脑血管药物、中枢神经系统药物、消化系统药物、抗炎药物等创新药物的中试及产业化。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医疗装备。重点支持医学设备、医疗器械及生物医学材料等的中试及产业化。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现代中医药。重点支持中药材规范化种植、新型中药饮片、重要大健康衍生产品、川产道地药材相关产品、中药新制剂</w:t>
      </w:r>
      <w:r w:rsidRPr="008A0C23">
        <w:rPr>
          <w:rFonts w:eastAsia="仿宋_GB2312"/>
          <w:kern w:val="0"/>
          <w:sz w:val="32"/>
          <w:szCs w:val="32"/>
        </w:rPr>
        <w:lastRenderedPageBreak/>
        <w:t>等的中试及产业化。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(5)</w:t>
      </w:r>
      <w:r w:rsidRPr="008A0C23">
        <w:rPr>
          <w:rFonts w:eastAsia="仿宋_GB2312"/>
          <w:kern w:val="0"/>
          <w:sz w:val="32"/>
          <w:szCs w:val="32"/>
        </w:rPr>
        <w:t>制药装备。重点支持药物制造等方面的关键技术和装备的中试及产业化。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8.</w:t>
      </w:r>
      <w:r w:rsidRPr="008A0C23">
        <w:rPr>
          <w:rFonts w:eastAsia="仿宋_GB2312"/>
          <w:kern w:val="0"/>
          <w:sz w:val="32"/>
          <w:szCs w:val="32"/>
        </w:rPr>
        <w:t>特色现代农业。重点支持地方特色果蔬、茶桑、林竹、畜禽、水产等方面的良种良法，农林产品提质增效加工技术，绿色储运保鲜关键技术，林下经济、高寒地区设施农业、脆弱生态区植被恢复技术等创新成果应用示范推广及产业化。</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9.</w:t>
      </w:r>
      <w:r w:rsidRPr="008A0C23">
        <w:rPr>
          <w:rFonts w:eastAsia="仿宋_GB2312"/>
          <w:kern w:val="0"/>
          <w:sz w:val="32"/>
          <w:szCs w:val="32"/>
        </w:rPr>
        <w:t>食品饮料。重点支持农产品饮料深加工技术及创新产品，优势特色酿造发酵食品新工艺、新产品、新装备等创新成果中试及产业化，川菜预调理肉制品工业化与特色川菜产业化加工技术及应用推广，马铃薯、杂粮等主食化、糖果糕点化加工技术集成与产业化，特色果酒、米酒发酵技术及白酒产业智能化装备技术，新型发酵菌剂及活性培养物的产业化及食品饮料中应用推广，特色食品饮料加工储运过程品质保持及安全风险综合防控技术，大宗食品饮料加工副产物综合利用关键技术及产业化。</w:t>
      </w:r>
    </w:p>
    <w:p w:rsidR="00DA2505" w:rsidRPr="008A0C23" w:rsidRDefault="00DA2505" w:rsidP="00652767">
      <w:pPr>
        <w:shd w:val="clear" w:color="auto" w:fill="FFFFFF"/>
        <w:spacing w:line="560" w:lineRule="exact"/>
        <w:ind w:firstLineChars="200" w:firstLine="640"/>
        <w:rPr>
          <w:rFonts w:eastAsia="楷体_GB2312"/>
          <w:kern w:val="0"/>
          <w:sz w:val="32"/>
          <w:szCs w:val="32"/>
        </w:rPr>
      </w:pPr>
      <w:r w:rsidRPr="008A0C23">
        <w:rPr>
          <w:rFonts w:eastAsia="楷体_GB2312"/>
          <w:kern w:val="0"/>
          <w:sz w:val="32"/>
          <w:szCs w:val="32"/>
        </w:rPr>
        <w:t>(</w:t>
      </w:r>
      <w:r w:rsidRPr="008A0C23">
        <w:rPr>
          <w:rFonts w:eastAsia="楷体_GB2312"/>
          <w:kern w:val="0"/>
          <w:sz w:val="32"/>
          <w:szCs w:val="32"/>
        </w:rPr>
        <w:t>五</w:t>
      </w:r>
      <w:r w:rsidRPr="008A0C23">
        <w:rPr>
          <w:rFonts w:eastAsia="楷体_GB2312"/>
          <w:kern w:val="0"/>
          <w:sz w:val="32"/>
          <w:szCs w:val="32"/>
        </w:rPr>
        <w:t>)</w:t>
      </w:r>
      <w:r w:rsidRPr="008A0C23">
        <w:rPr>
          <w:rFonts w:eastAsia="楷体_GB2312"/>
          <w:kern w:val="0"/>
          <w:sz w:val="32"/>
          <w:szCs w:val="32"/>
        </w:rPr>
        <w:t>有关要求。</w:t>
      </w:r>
    </w:p>
    <w:p w:rsidR="00DA2505" w:rsidRPr="008A0C23" w:rsidRDefault="00DA2505" w:rsidP="00652767">
      <w:pPr>
        <w:shd w:val="clear" w:color="auto" w:fill="FFFFFF"/>
        <w:spacing w:line="560" w:lineRule="exact"/>
        <w:ind w:firstLineChars="200" w:firstLine="640"/>
        <w:rPr>
          <w:rFonts w:eastAsia="仿宋_GB2312"/>
          <w:bCs/>
          <w:kern w:val="0"/>
          <w:sz w:val="32"/>
          <w:szCs w:val="32"/>
        </w:rPr>
      </w:pPr>
      <w:r w:rsidRPr="008A0C23">
        <w:rPr>
          <w:rFonts w:eastAsia="仿宋_GB2312"/>
          <w:bCs/>
          <w:kern w:val="0"/>
          <w:sz w:val="32"/>
          <w:szCs w:val="32"/>
        </w:rPr>
        <w:t>1.</w:t>
      </w:r>
      <w:r w:rsidRPr="008A0C23">
        <w:rPr>
          <w:rFonts w:eastAsia="仿宋_GB2312"/>
          <w:bCs/>
          <w:kern w:val="0"/>
          <w:sz w:val="32"/>
          <w:szCs w:val="32"/>
        </w:rPr>
        <w:t>重大项目</w:t>
      </w:r>
      <w:r w:rsidR="006E6217">
        <w:rPr>
          <w:rFonts w:eastAsia="仿宋_GB2312" w:hint="eastAsia"/>
          <w:bCs/>
          <w:kern w:val="0"/>
          <w:sz w:val="32"/>
          <w:szCs w:val="32"/>
        </w:rPr>
        <w:t>。</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申报单位应是在四川省内注册的独立法人企业。由企业牵头，产学研联合申报，高校、科研院所作为技术依托单位参与项目实施，须签订相应的合同或协议，且知识产权归属清晰，权利义务明确。</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申报企业资产及经营状态良好，具有较强的资金筹措能</w:t>
      </w:r>
      <w:r w:rsidRPr="008A0C23">
        <w:rPr>
          <w:rFonts w:eastAsia="仿宋_GB2312"/>
          <w:kern w:val="0"/>
          <w:sz w:val="32"/>
          <w:szCs w:val="32"/>
        </w:rPr>
        <w:lastRenderedPageBreak/>
        <w:t>力。申报企业自筹与申请经费比例不低于</w:t>
      </w:r>
      <w:r w:rsidRPr="008A0C23">
        <w:rPr>
          <w:rFonts w:eastAsia="仿宋_GB2312"/>
          <w:kern w:val="0"/>
          <w:sz w:val="32"/>
          <w:szCs w:val="32"/>
        </w:rPr>
        <w:t>2:1</w:t>
      </w:r>
      <w:r w:rsidRPr="008A0C23">
        <w:rPr>
          <w:rFonts w:eastAsia="仿宋_GB2312"/>
          <w:kern w:val="0"/>
          <w:sz w:val="32"/>
          <w:szCs w:val="32"/>
        </w:rPr>
        <w:t>，上年度销售收入应达到</w:t>
      </w:r>
      <w:r w:rsidRPr="008A0C23">
        <w:rPr>
          <w:rFonts w:eastAsia="仿宋_GB2312"/>
          <w:kern w:val="0"/>
          <w:sz w:val="32"/>
          <w:szCs w:val="32"/>
        </w:rPr>
        <w:t>3000</w:t>
      </w:r>
      <w:r w:rsidRPr="008A0C23">
        <w:rPr>
          <w:rFonts w:eastAsia="仿宋_GB2312"/>
          <w:kern w:val="0"/>
          <w:sz w:val="32"/>
          <w:szCs w:val="32"/>
        </w:rPr>
        <w:t>万元以上，项目实施期累计实现销售收入</w:t>
      </w:r>
      <w:r w:rsidRPr="008A0C23">
        <w:rPr>
          <w:rFonts w:eastAsia="仿宋_GB2312"/>
          <w:kern w:val="0"/>
          <w:sz w:val="32"/>
          <w:szCs w:val="32"/>
        </w:rPr>
        <w:t>1</w:t>
      </w:r>
      <w:r w:rsidRPr="008A0C23">
        <w:rPr>
          <w:rFonts w:eastAsia="仿宋_GB2312"/>
          <w:kern w:val="0"/>
          <w:sz w:val="32"/>
          <w:szCs w:val="32"/>
        </w:rPr>
        <w:t>亿元以上。</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申报企业需具备良好的研究开发能力和产业化条件，有稳定的研发投入。优先支持研发投入强度大的企业。</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转化成果必须是</w:t>
      </w:r>
      <w:r w:rsidRPr="008A0C23">
        <w:rPr>
          <w:rFonts w:eastAsia="仿宋_GB2312"/>
          <w:kern w:val="0"/>
          <w:sz w:val="32"/>
          <w:szCs w:val="32"/>
        </w:rPr>
        <w:t>2015</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w:t>
      </w:r>
      <w:r w:rsidRPr="008A0C23">
        <w:rPr>
          <w:rFonts w:eastAsia="仿宋_GB2312"/>
          <w:kern w:val="0"/>
          <w:sz w:val="32"/>
          <w:szCs w:val="32"/>
        </w:rPr>
        <w:t>1</w:t>
      </w:r>
      <w:r w:rsidRPr="008A0C23">
        <w:rPr>
          <w:rFonts w:eastAsia="仿宋_GB2312"/>
          <w:kern w:val="0"/>
          <w:sz w:val="32"/>
          <w:szCs w:val="32"/>
        </w:rPr>
        <w:t>日以后取得的发明专利</w:t>
      </w:r>
      <w:r w:rsidRPr="008A0C23">
        <w:rPr>
          <w:rFonts w:eastAsia="仿宋_GB2312"/>
          <w:kern w:val="0"/>
          <w:sz w:val="32"/>
          <w:szCs w:val="32"/>
        </w:rPr>
        <w:t>(</w:t>
      </w:r>
      <w:r w:rsidRPr="008A0C23">
        <w:rPr>
          <w:rFonts w:eastAsia="仿宋_GB2312"/>
          <w:kern w:val="0"/>
          <w:sz w:val="32"/>
          <w:szCs w:val="32"/>
        </w:rPr>
        <w:t>含国际</w:t>
      </w:r>
      <w:r w:rsidRPr="008A0C23">
        <w:rPr>
          <w:rFonts w:eastAsia="仿宋_GB2312"/>
          <w:kern w:val="0"/>
          <w:sz w:val="32"/>
          <w:szCs w:val="32"/>
        </w:rPr>
        <w:t>PCT</w:t>
      </w:r>
      <w:r w:rsidRPr="008A0C23">
        <w:rPr>
          <w:rFonts w:eastAsia="仿宋_GB2312"/>
          <w:kern w:val="0"/>
          <w:sz w:val="32"/>
          <w:szCs w:val="32"/>
        </w:rPr>
        <w:t>专利、植物品种权</w:t>
      </w:r>
      <w:r w:rsidRPr="008A0C23">
        <w:rPr>
          <w:rFonts w:eastAsia="仿宋_GB2312"/>
          <w:kern w:val="0"/>
          <w:sz w:val="32"/>
          <w:szCs w:val="32"/>
        </w:rPr>
        <w:t>)</w:t>
      </w:r>
      <w:r w:rsidRPr="008A0C23">
        <w:rPr>
          <w:rFonts w:eastAsia="仿宋_GB2312"/>
          <w:kern w:val="0"/>
          <w:sz w:val="32"/>
          <w:szCs w:val="32"/>
        </w:rPr>
        <w:t>或获省部级及以上科技奖励的科技成果、承担省级及以上科技计划验收通过后的项目成果。</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(5)</w:t>
      </w:r>
      <w:r w:rsidRPr="008A0C23">
        <w:rPr>
          <w:rFonts w:eastAsia="仿宋_GB2312"/>
          <w:kern w:val="0"/>
          <w:sz w:val="32"/>
          <w:szCs w:val="32"/>
        </w:rPr>
        <w:t>转化成果应已完成中试或进入产业化初期，技术水平达到国内领先或国际先进，具有良好的市场应用前景。</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(6)</w:t>
      </w:r>
      <w:r w:rsidRPr="008A0C23">
        <w:rPr>
          <w:rFonts w:eastAsia="仿宋_GB2312"/>
          <w:kern w:val="0"/>
          <w:sz w:val="32"/>
          <w:szCs w:val="32"/>
        </w:rPr>
        <w:t>申报企业须提供</w:t>
      </w:r>
      <w:r w:rsidRPr="008A0C23">
        <w:rPr>
          <w:rFonts w:eastAsia="仿宋_GB2312"/>
          <w:kern w:val="0"/>
          <w:sz w:val="32"/>
          <w:szCs w:val="32"/>
        </w:rPr>
        <w:t>2018</w:t>
      </w:r>
      <w:r w:rsidRPr="008A0C23">
        <w:rPr>
          <w:rFonts w:eastAsia="仿宋_GB2312"/>
          <w:kern w:val="0"/>
          <w:sz w:val="32"/>
          <w:szCs w:val="32"/>
        </w:rPr>
        <w:t>年度财务报表</w:t>
      </w:r>
      <w:r w:rsidRPr="008A0C23">
        <w:rPr>
          <w:rFonts w:eastAsia="仿宋_GB2312"/>
          <w:sz w:val="32"/>
          <w:szCs w:val="32"/>
        </w:rPr>
        <w:t>。</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bCs/>
          <w:kern w:val="0"/>
          <w:sz w:val="32"/>
          <w:szCs w:val="32"/>
        </w:rPr>
        <w:t>2.</w:t>
      </w:r>
      <w:r w:rsidRPr="008A0C23">
        <w:rPr>
          <w:rFonts w:eastAsia="仿宋_GB2312"/>
          <w:bCs/>
          <w:kern w:val="0"/>
          <w:sz w:val="32"/>
          <w:szCs w:val="32"/>
        </w:rPr>
        <w:t>重点项目</w:t>
      </w:r>
      <w:r w:rsidR="006E6217">
        <w:rPr>
          <w:rFonts w:eastAsia="仿宋_GB2312" w:hint="eastAsia"/>
          <w:bCs/>
          <w:kern w:val="0"/>
          <w:sz w:val="32"/>
          <w:szCs w:val="32"/>
        </w:rPr>
        <w:t>。</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申报单位应是在四川省内注册的独立法人企业。由企业牵头，产学研联合申报，高校、科研院所作为技术依托单位参与项目实施，须签订相应的合同或协议，且知识产权归属清晰，权利义务明确。</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申报企业资产及经营状态良好，具有良好的资金筹措能力。申报企业自筹与申请经费比例不低于</w:t>
      </w:r>
      <w:r w:rsidRPr="008A0C23">
        <w:rPr>
          <w:rFonts w:eastAsia="仿宋_GB2312"/>
          <w:kern w:val="0"/>
          <w:sz w:val="32"/>
          <w:szCs w:val="32"/>
        </w:rPr>
        <w:t>2:1</w:t>
      </w:r>
      <w:r w:rsidRPr="008A0C23">
        <w:rPr>
          <w:rFonts w:eastAsia="仿宋_GB2312"/>
          <w:kern w:val="0"/>
          <w:sz w:val="32"/>
          <w:szCs w:val="32"/>
        </w:rPr>
        <w:t>，上年度销售收入应达到</w:t>
      </w:r>
      <w:r w:rsidRPr="008A0C23">
        <w:rPr>
          <w:rFonts w:eastAsia="仿宋_GB2312"/>
          <w:kern w:val="0"/>
          <w:sz w:val="32"/>
          <w:szCs w:val="32"/>
        </w:rPr>
        <w:t>1000</w:t>
      </w:r>
      <w:r w:rsidRPr="008A0C23">
        <w:rPr>
          <w:rFonts w:eastAsia="仿宋_GB2312"/>
          <w:kern w:val="0"/>
          <w:sz w:val="32"/>
          <w:szCs w:val="32"/>
        </w:rPr>
        <w:t>万元以上，项目实施期累计实现销售收入</w:t>
      </w:r>
      <w:r w:rsidRPr="008A0C23">
        <w:rPr>
          <w:rFonts w:eastAsia="仿宋_GB2312"/>
          <w:kern w:val="0"/>
          <w:sz w:val="32"/>
          <w:szCs w:val="32"/>
        </w:rPr>
        <w:t>3000</w:t>
      </w:r>
      <w:r w:rsidRPr="008A0C23">
        <w:rPr>
          <w:rFonts w:eastAsia="仿宋_GB2312"/>
          <w:kern w:val="0"/>
          <w:sz w:val="32"/>
          <w:szCs w:val="32"/>
        </w:rPr>
        <w:t>万元以上。</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申报企业需具备良好的研究开发能力和产业化条件，有稳定的研发投入。</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lastRenderedPageBreak/>
        <w:t>(4)</w:t>
      </w:r>
      <w:r w:rsidRPr="008A0C23">
        <w:rPr>
          <w:rFonts w:eastAsia="仿宋_GB2312"/>
          <w:kern w:val="0"/>
          <w:sz w:val="32"/>
          <w:szCs w:val="32"/>
        </w:rPr>
        <w:t>转化成果必须是</w:t>
      </w:r>
      <w:r w:rsidRPr="008A0C23">
        <w:rPr>
          <w:rFonts w:eastAsia="仿宋_GB2312"/>
          <w:kern w:val="0"/>
          <w:sz w:val="32"/>
          <w:szCs w:val="32"/>
        </w:rPr>
        <w:t>2015</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w:t>
      </w:r>
      <w:r w:rsidRPr="008A0C23">
        <w:rPr>
          <w:rFonts w:eastAsia="仿宋_GB2312"/>
          <w:kern w:val="0"/>
          <w:sz w:val="32"/>
          <w:szCs w:val="32"/>
        </w:rPr>
        <w:t>1</w:t>
      </w:r>
      <w:r w:rsidRPr="008A0C23">
        <w:rPr>
          <w:rFonts w:eastAsia="仿宋_GB2312"/>
          <w:kern w:val="0"/>
          <w:sz w:val="32"/>
          <w:szCs w:val="32"/>
        </w:rPr>
        <w:t>日以后取得的发明专利</w:t>
      </w:r>
      <w:r w:rsidRPr="008A0C23">
        <w:rPr>
          <w:rFonts w:eastAsia="仿宋_GB2312"/>
          <w:kern w:val="0"/>
          <w:sz w:val="32"/>
          <w:szCs w:val="32"/>
        </w:rPr>
        <w:t>(</w:t>
      </w:r>
      <w:r w:rsidRPr="008A0C23">
        <w:rPr>
          <w:rFonts w:eastAsia="仿宋_GB2312"/>
          <w:kern w:val="0"/>
          <w:sz w:val="32"/>
          <w:szCs w:val="32"/>
        </w:rPr>
        <w:t>含国际</w:t>
      </w:r>
      <w:r w:rsidRPr="008A0C23">
        <w:rPr>
          <w:rFonts w:eastAsia="仿宋_GB2312"/>
          <w:kern w:val="0"/>
          <w:sz w:val="32"/>
          <w:szCs w:val="32"/>
        </w:rPr>
        <w:t>PCT</w:t>
      </w:r>
      <w:r w:rsidRPr="008A0C23">
        <w:rPr>
          <w:rFonts w:eastAsia="仿宋_GB2312"/>
          <w:kern w:val="0"/>
          <w:sz w:val="32"/>
          <w:szCs w:val="32"/>
        </w:rPr>
        <w:t>专利、植物品种权</w:t>
      </w:r>
      <w:r w:rsidRPr="008A0C23">
        <w:rPr>
          <w:rFonts w:eastAsia="仿宋_GB2312"/>
          <w:kern w:val="0"/>
          <w:sz w:val="32"/>
          <w:szCs w:val="32"/>
        </w:rPr>
        <w:t>)</w:t>
      </w:r>
      <w:r w:rsidRPr="008A0C23">
        <w:rPr>
          <w:rFonts w:eastAsia="仿宋_GB2312"/>
          <w:kern w:val="0"/>
          <w:sz w:val="32"/>
          <w:szCs w:val="32"/>
        </w:rPr>
        <w:t>或获市级及以上科技奖励的科技成果、承担省级及以上科技计划验收通过后的项目成果。</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(5)</w:t>
      </w:r>
      <w:r w:rsidRPr="008A0C23">
        <w:rPr>
          <w:rFonts w:eastAsia="仿宋_GB2312"/>
          <w:kern w:val="0"/>
          <w:sz w:val="32"/>
          <w:szCs w:val="32"/>
        </w:rPr>
        <w:t>转化成果应已完成小试且已进入中试阶段，技术水平达到国内领先或国际先进，具有良好的市场应用前景。</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(6)</w:t>
      </w:r>
      <w:r w:rsidRPr="008A0C23">
        <w:rPr>
          <w:rFonts w:eastAsia="仿宋_GB2312"/>
          <w:kern w:val="0"/>
          <w:sz w:val="32"/>
          <w:szCs w:val="32"/>
        </w:rPr>
        <w:t>申报企业须提供</w:t>
      </w:r>
      <w:r w:rsidRPr="008A0C23">
        <w:rPr>
          <w:rFonts w:eastAsia="仿宋_GB2312"/>
          <w:kern w:val="0"/>
          <w:sz w:val="32"/>
          <w:szCs w:val="32"/>
        </w:rPr>
        <w:t>2018</w:t>
      </w:r>
      <w:r w:rsidRPr="008A0C23">
        <w:rPr>
          <w:rFonts w:eastAsia="仿宋_GB2312"/>
          <w:kern w:val="0"/>
          <w:sz w:val="32"/>
          <w:szCs w:val="32"/>
        </w:rPr>
        <w:t>年度财务报表</w:t>
      </w:r>
      <w:r w:rsidRPr="008A0C23">
        <w:rPr>
          <w:rFonts w:eastAsia="仿宋_GB2312"/>
          <w:sz w:val="32"/>
          <w:szCs w:val="32"/>
        </w:rPr>
        <w:t>。</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bCs/>
          <w:kern w:val="0"/>
          <w:sz w:val="32"/>
          <w:szCs w:val="32"/>
        </w:rPr>
        <w:t>3.</w:t>
      </w:r>
      <w:r w:rsidRPr="008A0C23">
        <w:rPr>
          <w:rFonts w:eastAsia="仿宋_GB2312"/>
          <w:bCs/>
          <w:kern w:val="0"/>
          <w:sz w:val="32"/>
          <w:szCs w:val="32"/>
        </w:rPr>
        <w:t>培育项目</w:t>
      </w:r>
      <w:r w:rsidR="006E6217">
        <w:rPr>
          <w:rFonts w:eastAsia="仿宋_GB2312" w:hint="eastAsia"/>
          <w:bCs/>
          <w:kern w:val="0"/>
          <w:sz w:val="32"/>
          <w:szCs w:val="32"/>
        </w:rPr>
        <w:t>。</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申报单位应是在四川省内注册的独立法人企业。由企业牵头，产学研联合申报，高校、科研院所作为技术依托单位参与项目实施，须签订相应的合同或协议，且知识产权归属清晰，权利义务明确。重点支持</w:t>
      </w:r>
      <w:r w:rsidRPr="008A0C23">
        <w:rPr>
          <w:rFonts w:eastAsia="仿宋_GB2312"/>
          <w:kern w:val="0"/>
          <w:sz w:val="32"/>
          <w:szCs w:val="32"/>
        </w:rPr>
        <w:t>“</w:t>
      </w:r>
      <w:r w:rsidRPr="008A0C23">
        <w:rPr>
          <w:rFonts w:eastAsia="仿宋_GB2312"/>
          <w:kern w:val="0"/>
          <w:sz w:val="32"/>
          <w:szCs w:val="32"/>
        </w:rPr>
        <w:t>职务科技成果混合所有制改革试点</w:t>
      </w:r>
      <w:r w:rsidRPr="008A0C23">
        <w:rPr>
          <w:rFonts w:eastAsia="仿宋_GB2312"/>
          <w:kern w:val="0"/>
          <w:sz w:val="32"/>
          <w:szCs w:val="32"/>
        </w:rPr>
        <w:t>”</w:t>
      </w:r>
      <w:r w:rsidRPr="008A0C23">
        <w:rPr>
          <w:rFonts w:eastAsia="仿宋_GB2312"/>
          <w:kern w:val="0"/>
          <w:sz w:val="32"/>
          <w:szCs w:val="32"/>
        </w:rPr>
        <w:t>单位（见附件）以作价入股方式成立的初创企业。</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申报企业资产及经营状态良好，具有良好的资金筹措能力。申报企业自筹与申请经费比例不低于</w:t>
      </w:r>
      <w:r w:rsidRPr="008A0C23">
        <w:rPr>
          <w:rFonts w:eastAsia="仿宋_GB2312"/>
          <w:kern w:val="0"/>
          <w:sz w:val="32"/>
          <w:szCs w:val="32"/>
        </w:rPr>
        <w:t>1:1</w:t>
      </w:r>
      <w:r w:rsidRPr="008A0C23">
        <w:rPr>
          <w:rFonts w:eastAsia="仿宋_GB2312"/>
          <w:kern w:val="0"/>
          <w:sz w:val="32"/>
          <w:szCs w:val="32"/>
        </w:rPr>
        <w:t>，上年销售收入</w:t>
      </w:r>
      <w:r w:rsidRPr="008A0C23">
        <w:rPr>
          <w:rFonts w:eastAsia="仿宋_GB2312"/>
          <w:kern w:val="0"/>
          <w:sz w:val="32"/>
          <w:szCs w:val="32"/>
        </w:rPr>
        <w:t>500</w:t>
      </w:r>
      <w:r w:rsidRPr="008A0C23">
        <w:rPr>
          <w:rFonts w:eastAsia="仿宋_GB2312"/>
          <w:kern w:val="0"/>
          <w:sz w:val="32"/>
          <w:szCs w:val="32"/>
        </w:rPr>
        <w:t>万元以上（或获得中试投资</w:t>
      </w:r>
      <w:r w:rsidRPr="008A0C23">
        <w:rPr>
          <w:rFonts w:eastAsia="仿宋_GB2312"/>
          <w:kern w:val="0"/>
          <w:sz w:val="32"/>
          <w:szCs w:val="32"/>
        </w:rPr>
        <w:t>500</w:t>
      </w:r>
      <w:r w:rsidRPr="008A0C23">
        <w:rPr>
          <w:rFonts w:eastAsia="仿宋_GB2312"/>
          <w:kern w:val="0"/>
          <w:sz w:val="32"/>
          <w:szCs w:val="32"/>
        </w:rPr>
        <w:t>万元以上），项目实施期累计实现销售收入达</w:t>
      </w:r>
      <w:r w:rsidRPr="008A0C23">
        <w:rPr>
          <w:rFonts w:eastAsia="仿宋_GB2312"/>
          <w:kern w:val="0"/>
          <w:sz w:val="32"/>
          <w:szCs w:val="32"/>
        </w:rPr>
        <w:t>500</w:t>
      </w:r>
      <w:r w:rsidRPr="008A0C23">
        <w:rPr>
          <w:rFonts w:eastAsia="仿宋_GB2312"/>
          <w:kern w:val="0"/>
          <w:sz w:val="32"/>
          <w:szCs w:val="32"/>
        </w:rPr>
        <w:t>万元以上。</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申报企业应具备良好的研究开发能力和产业化条件，有稳定的研发投入。</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转化成果必须是</w:t>
      </w:r>
      <w:r w:rsidRPr="008A0C23">
        <w:rPr>
          <w:rFonts w:eastAsia="仿宋_GB2312"/>
          <w:kern w:val="0"/>
          <w:sz w:val="32"/>
          <w:szCs w:val="32"/>
        </w:rPr>
        <w:t>2015</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w:t>
      </w:r>
      <w:r w:rsidRPr="008A0C23">
        <w:rPr>
          <w:rFonts w:eastAsia="仿宋_GB2312"/>
          <w:kern w:val="0"/>
          <w:sz w:val="32"/>
          <w:szCs w:val="32"/>
        </w:rPr>
        <w:t>1</w:t>
      </w:r>
      <w:r w:rsidRPr="008A0C23">
        <w:rPr>
          <w:rFonts w:eastAsia="仿宋_GB2312"/>
          <w:kern w:val="0"/>
          <w:sz w:val="32"/>
          <w:szCs w:val="32"/>
        </w:rPr>
        <w:t>日以后取得的发明专利</w:t>
      </w:r>
      <w:r w:rsidRPr="008A0C23">
        <w:rPr>
          <w:rFonts w:eastAsia="仿宋_GB2312"/>
          <w:kern w:val="0"/>
          <w:sz w:val="32"/>
          <w:szCs w:val="32"/>
        </w:rPr>
        <w:t>(</w:t>
      </w:r>
      <w:r w:rsidRPr="008A0C23">
        <w:rPr>
          <w:rFonts w:eastAsia="仿宋_GB2312"/>
          <w:kern w:val="0"/>
          <w:sz w:val="32"/>
          <w:szCs w:val="32"/>
        </w:rPr>
        <w:t>含国际</w:t>
      </w:r>
      <w:r w:rsidRPr="008A0C23">
        <w:rPr>
          <w:rFonts w:eastAsia="仿宋_GB2312"/>
          <w:kern w:val="0"/>
          <w:sz w:val="32"/>
          <w:szCs w:val="32"/>
        </w:rPr>
        <w:t>PCT</w:t>
      </w:r>
      <w:r w:rsidRPr="008A0C23">
        <w:rPr>
          <w:rFonts w:eastAsia="仿宋_GB2312"/>
          <w:kern w:val="0"/>
          <w:sz w:val="32"/>
          <w:szCs w:val="32"/>
        </w:rPr>
        <w:t>专利、植物品种权</w:t>
      </w:r>
      <w:r w:rsidRPr="008A0C23">
        <w:rPr>
          <w:rFonts w:eastAsia="仿宋_GB2312"/>
          <w:kern w:val="0"/>
          <w:sz w:val="32"/>
          <w:szCs w:val="32"/>
        </w:rPr>
        <w:t>)</w:t>
      </w:r>
      <w:r w:rsidRPr="008A0C23">
        <w:rPr>
          <w:rFonts w:eastAsia="仿宋_GB2312"/>
          <w:kern w:val="0"/>
          <w:sz w:val="32"/>
          <w:szCs w:val="32"/>
        </w:rPr>
        <w:t>或实用新型专利或获市级及以上科技奖励的科技成果、承担市级及以上科技计划验收通过后的项目成果。</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仿宋_GB2312"/>
          <w:kern w:val="0"/>
          <w:sz w:val="32"/>
          <w:szCs w:val="32"/>
        </w:rPr>
        <w:lastRenderedPageBreak/>
        <w:t>(5)</w:t>
      </w:r>
      <w:r w:rsidRPr="008A0C23">
        <w:rPr>
          <w:rFonts w:eastAsia="仿宋_GB2312"/>
          <w:kern w:val="0"/>
          <w:sz w:val="32"/>
          <w:szCs w:val="32"/>
        </w:rPr>
        <w:t>转化成果应已完成研发且进入小试阶段，技术水平达到国内先进或以上，具有良好的市场应用前景。</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(6)</w:t>
      </w:r>
      <w:r w:rsidRPr="008A0C23">
        <w:rPr>
          <w:rFonts w:eastAsia="仿宋_GB2312"/>
          <w:kern w:val="0"/>
          <w:sz w:val="32"/>
          <w:szCs w:val="32"/>
        </w:rPr>
        <w:t>申报企业须提供财务报表。</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(7)</w:t>
      </w:r>
      <w:r w:rsidRPr="008A0C23">
        <w:rPr>
          <w:rFonts w:eastAsia="仿宋_GB2312"/>
          <w:kern w:val="0"/>
          <w:sz w:val="32"/>
          <w:szCs w:val="32"/>
        </w:rPr>
        <w:t>属于</w:t>
      </w:r>
      <w:r w:rsidRPr="008A0C23">
        <w:rPr>
          <w:rFonts w:eastAsia="仿宋_GB2312"/>
          <w:kern w:val="0"/>
          <w:sz w:val="32"/>
          <w:szCs w:val="32"/>
        </w:rPr>
        <w:t>“</w:t>
      </w:r>
      <w:r w:rsidRPr="008A0C23">
        <w:rPr>
          <w:rFonts w:eastAsia="仿宋_GB2312"/>
          <w:kern w:val="0"/>
          <w:sz w:val="32"/>
          <w:szCs w:val="32"/>
        </w:rPr>
        <w:t>职务科技成果权属混合所有制改革试点</w:t>
      </w:r>
      <w:r w:rsidRPr="008A0C23">
        <w:rPr>
          <w:rFonts w:eastAsia="仿宋_GB2312"/>
          <w:kern w:val="0"/>
          <w:sz w:val="32"/>
          <w:szCs w:val="32"/>
        </w:rPr>
        <w:t>”</w:t>
      </w:r>
      <w:r w:rsidRPr="008A0C23">
        <w:rPr>
          <w:rFonts w:eastAsia="仿宋_GB2312"/>
          <w:kern w:val="0"/>
          <w:sz w:val="32"/>
          <w:szCs w:val="32"/>
        </w:rPr>
        <w:t>单位</w:t>
      </w:r>
      <w:r w:rsidRPr="008A0C23">
        <w:rPr>
          <w:rFonts w:eastAsia="仿宋_GB2312"/>
          <w:kern w:val="0"/>
          <w:sz w:val="32"/>
          <w:szCs w:val="32"/>
        </w:rPr>
        <w:t>(</w:t>
      </w:r>
      <w:r w:rsidRPr="008A0C23">
        <w:rPr>
          <w:rFonts w:eastAsia="仿宋_GB2312"/>
          <w:kern w:val="0"/>
          <w:sz w:val="32"/>
          <w:szCs w:val="32"/>
        </w:rPr>
        <w:t>见附件</w:t>
      </w:r>
      <w:r w:rsidRPr="008A0C23">
        <w:rPr>
          <w:rFonts w:eastAsia="仿宋_GB2312"/>
          <w:kern w:val="0"/>
          <w:sz w:val="32"/>
          <w:szCs w:val="32"/>
        </w:rPr>
        <w:t>)</w:t>
      </w:r>
      <w:r w:rsidRPr="008A0C23">
        <w:rPr>
          <w:rFonts w:eastAsia="仿宋_GB2312"/>
          <w:kern w:val="0"/>
          <w:sz w:val="32"/>
          <w:szCs w:val="32"/>
        </w:rPr>
        <w:t>以知识产权作价入股成立的初创企业，申报项目必须经试点单位盖章同意确认，并提供正式的分割确权协议书。</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黑体"/>
          <w:kern w:val="0"/>
          <w:sz w:val="32"/>
          <w:szCs w:val="32"/>
        </w:rPr>
        <w:t>二、科技成果转移转化平台项目</w:t>
      </w:r>
    </w:p>
    <w:p w:rsidR="00DA2505" w:rsidRPr="008A0C23" w:rsidRDefault="00DA2505" w:rsidP="00652767">
      <w:pPr>
        <w:shd w:val="clear" w:color="auto" w:fill="FFFFFF"/>
        <w:spacing w:line="560" w:lineRule="exact"/>
        <w:ind w:firstLineChars="200" w:firstLine="643"/>
        <w:rPr>
          <w:rFonts w:eastAsia="仿宋_GB2312"/>
          <w:kern w:val="0"/>
          <w:sz w:val="32"/>
          <w:szCs w:val="32"/>
        </w:rPr>
      </w:pPr>
      <w:r w:rsidRPr="008A0C23">
        <w:rPr>
          <w:rFonts w:eastAsia="仿宋_GB2312"/>
          <w:b/>
          <w:kern w:val="0"/>
          <w:sz w:val="32"/>
          <w:szCs w:val="32"/>
        </w:rPr>
        <w:t>绩效目标：</w:t>
      </w:r>
      <w:r w:rsidRPr="008A0C23">
        <w:rPr>
          <w:rFonts w:eastAsia="仿宋_GB2312"/>
          <w:kern w:val="0"/>
          <w:sz w:val="32"/>
          <w:szCs w:val="32"/>
        </w:rPr>
        <w:t>通过支持建设一批科技成果转移转化平台，提升服务企业质量，强化产学研合作，促进科技成果转移转化，促成技术合同登记，推动经济高质量发展。</w:t>
      </w:r>
    </w:p>
    <w:p w:rsidR="00DA2505" w:rsidRPr="008A0C23" w:rsidRDefault="00DA2505" w:rsidP="00652767">
      <w:pPr>
        <w:shd w:val="clear" w:color="auto" w:fill="FFFFFF"/>
        <w:spacing w:line="560" w:lineRule="exact"/>
        <w:ind w:firstLineChars="200" w:firstLine="640"/>
        <w:rPr>
          <w:rFonts w:eastAsia="仿宋_GB2312"/>
          <w:kern w:val="0"/>
          <w:sz w:val="32"/>
          <w:szCs w:val="32"/>
        </w:rPr>
      </w:pPr>
      <w:r w:rsidRPr="008A0C23">
        <w:rPr>
          <w:rFonts w:eastAsia="楷体_GB2312"/>
          <w:kern w:val="0"/>
          <w:sz w:val="32"/>
          <w:szCs w:val="32"/>
        </w:rPr>
        <w:t>（一）资金支持方式。</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采取前补助支持方式，每个项目支持经费不超过</w:t>
      </w:r>
      <w:r w:rsidRPr="008A0C23">
        <w:rPr>
          <w:rFonts w:eastAsia="仿宋_GB2312"/>
          <w:kern w:val="0"/>
          <w:sz w:val="32"/>
          <w:szCs w:val="32"/>
        </w:rPr>
        <w:t>100</w:t>
      </w:r>
      <w:r w:rsidRPr="008A0C23">
        <w:rPr>
          <w:rFonts w:eastAsia="仿宋_GB2312"/>
          <w:kern w:val="0"/>
          <w:sz w:val="32"/>
          <w:szCs w:val="32"/>
        </w:rPr>
        <w:t>万元。</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楷体_GB2312"/>
          <w:kern w:val="0"/>
          <w:sz w:val="32"/>
          <w:szCs w:val="32"/>
        </w:rPr>
        <w:t>（二）实施周期。</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项目实施周期为</w:t>
      </w:r>
      <w:r w:rsidR="00320915" w:rsidRPr="008A0C23">
        <w:rPr>
          <w:rFonts w:eastAsia="仿宋_GB2312"/>
          <w:kern w:val="0"/>
          <w:sz w:val="32"/>
          <w:szCs w:val="32"/>
        </w:rPr>
        <w:t>2</w:t>
      </w:r>
      <w:r w:rsidRPr="008A0C23">
        <w:rPr>
          <w:rFonts w:eastAsia="仿宋_GB2312"/>
          <w:kern w:val="0"/>
          <w:sz w:val="32"/>
          <w:szCs w:val="32"/>
        </w:rPr>
        <w:t>年，自</w:t>
      </w:r>
      <w:r w:rsidRPr="008A0C23">
        <w:rPr>
          <w:rFonts w:eastAsia="仿宋_GB2312"/>
          <w:kern w:val="0"/>
          <w:sz w:val="32"/>
          <w:szCs w:val="32"/>
        </w:rPr>
        <w:t>2020</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月到</w:t>
      </w:r>
      <w:r w:rsidRPr="008A0C23">
        <w:rPr>
          <w:rFonts w:eastAsia="仿宋_GB2312"/>
          <w:kern w:val="0"/>
          <w:sz w:val="32"/>
          <w:szCs w:val="32"/>
        </w:rPr>
        <w:t>202</w:t>
      </w:r>
      <w:r w:rsidR="00320915" w:rsidRPr="008A0C23">
        <w:rPr>
          <w:rFonts w:eastAsia="仿宋_GB2312"/>
          <w:kern w:val="0"/>
          <w:sz w:val="32"/>
          <w:szCs w:val="32"/>
        </w:rPr>
        <w:t>1</w:t>
      </w:r>
      <w:r w:rsidRPr="008A0C23">
        <w:rPr>
          <w:rFonts w:eastAsia="仿宋_GB2312"/>
          <w:kern w:val="0"/>
          <w:sz w:val="32"/>
          <w:szCs w:val="32"/>
        </w:rPr>
        <w:t>年</w:t>
      </w:r>
      <w:r w:rsidRPr="008A0C23">
        <w:rPr>
          <w:rFonts w:eastAsia="仿宋_GB2312"/>
          <w:kern w:val="0"/>
          <w:sz w:val="32"/>
          <w:szCs w:val="32"/>
        </w:rPr>
        <w:t>12</w:t>
      </w:r>
      <w:r w:rsidRPr="008A0C23">
        <w:rPr>
          <w:rFonts w:eastAsia="仿宋_GB2312"/>
          <w:kern w:val="0"/>
          <w:sz w:val="32"/>
          <w:szCs w:val="32"/>
        </w:rPr>
        <w:t>月。</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楷体_GB2312"/>
          <w:kern w:val="0"/>
          <w:sz w:val="32"/>
          <w:szCs w:val="32"/>
        </w:rPr>
        <w:t>（三）支持重点。</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技术转移机构建设信息互通、资源共享信息平台，开展技术搜索、技术评估、技术投融资等专业服务能力建设，加强技术转移专业化人才培养，组织各类科技成果对接推广活动；技术转移机构、相关创新和中试平台等开展科技成果熟化放大及转化落地；开展科技成果转移转化制度机制、运行模式的研究探索，鼓励开展跨区域科技成果转移转化合作；各市（州）依托国家级、省级技术转移示范机构建立分支机构，开展线上线下平台及相关业务</w:t>
      </w:r>
      <w:r w:rsidRPr="008A0C23">
        <w:rPr>
          <w:rFonts w:eastAsia="仿宋_GB2312"/>
          <w:kern w:val="0"/>
          <w:sz w:val="32"/>
          <w:szCs w:val="32"/>
        </w:rPr>
        <w:lastRenderedPageBreak/>
        <w:t>配套和支撑能力建设。</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楷体_GB2312"/>
          <w:kern w:val="0"/>
          <w:sz w:val="32"/>
          <w:szCs w:val="32"/>
        </w:rPr>
        <w:t>（四）申报要求。</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申报单位应是在四川省内注册，具有独立法人资格，从事科技成果转移转化服务的机构，有固定的经营场所和专业化服务团队（原则上专职服务人员在</w:t>
      </w:r>
      <w:r w:rsidRPr="008A0C23">
        <w:rPr>
          <w:rFonts w:eastAsia="仿宋_GB2312"/>
          <w:kern w:val="0"/>
          <w:sz w:val="32"/>
          <w:szCs w:val="32"/>
        </w:rPr>
        <w:t>5</w:t>
      </w:r>
      <w:r w:rsidRPr="008A0C23">
        <w:rPr>
          <w:rFonts w:eastAsia="仿宋_GB2312"/>
          <w:kern w:val="0"/>
          <w:sz w:val="32"/>
          <w:szCs w:val="32"/>
        </w:rPr>
        <w:t>人以上）。</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申报单位应具有两年以上从事科技成果转移转化服务的经历，或是依托国家级、省级技术转移示范机构成立的分支机构。</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申报单位</w:t>
      </w:r>
      <w:r w:rsidRPr="008A0C23">
        <w:rPr>
          <w:rFonts w:eastAsia="仿宋_GB2312"/>
          <w:kern w:val="0"/>
          <w:sz w:val="32"/>
          <w:szCs w:val="32"/>
        </w:rPr>
        <w:t>2018</w:t>
      </w:r>
      <w:r w:rsidRPr="008A0C23">
        <w:rPr>
          <w:rFonts w:eastAsia="仿宋_GB2312"/>
          <w:kern w:val="0"/>
          <w:sz w:val="32"/>
          <w:szCs w:val="32"/>
        </w:rPr>
        <w:t>年促成技术转移和成果转化项目不低于</w:t>
      </w:r>
      <w:r w:rsidRPr="008A0C23">
        <w:rPr>
          <w:rFonts w:eastAsia="仿宋_GB2312"/>
          <w:kern w:val="0"/>
          <w:sz w:val="32"/>
          <w:szCs w:val="32"/>
        </w:rPr>
        <w:t>10</w:t>
      </w:r>
      <w:r w:rsidRPr="008A0C23">
        <w:rPr>
          <w:rFonts w:eastAsia="仿宋_GB2312"/>
          <w:kern w:val="0"/>
          <w:sz w:val="32"/>
          <w:szCs w:val="32"/>
        </w:rPr>
        <w:t>项，促成技术交易额不低于</w:t>
      </w:r>
      <w:r w:rsidRPr="008A0C23">
        <w:rPr>
          <w:rFonts w:eastAsia="仿宋_GB2312"/>
          <w:kern w:val="0"/>
          <w:sz w:val="32"/>
          <w:szCs w:val="32"/>
        </w:rPr>
        <w:t>500</w:t>
      </w:r>
      <w:r w:rsidRPr="008A0C23">
        <w:rPr>
          <w:rFonts w:eastAsia="仿宋_GB2312"/>
          <w:kern w:val="0"/>
          <w:sz w:val="32"/>
          <w:szCs w:val="32"/>
        </w:rPr>
        <w:t>万元，或已投入中试研发经费不低于</w:t>
      </w:r>
      <w:r w:rsidRPr="008A0C23">
        <w:rPr>
          <w:rFonts w:eastAsia="仿宋_GB2312"/>
          <w:kern w:val="0"/>
          <w:sz w:val="32"/>
          <w:szCs w:val="32"/>
        </w:rPr>
        <w:t>300</w:t>
      </w:r>
      <w:r w:rsidRPr="008A0C23">
        <w:rPr>
          <w:rFonts w:eastAsia="仿宋_GB2312"/>
          <w:kern w:val="0"/>
          <w:sz w:val="32"/>
          <w:szCs w:val="32"/>
        </w:rPr>
        <w:t>万元，或促成科技成果评估作价入股不低于</w:t>
      </w:r>
      <w:r w:rsidRPr="008A0C23">
        <w:rPr>
          <w:rFonts w:eastAsia="仿宋_GB2312"/>
          <w:kern w:val="0"/>
          <w:sz w:val="32"/>
          <w:szCs w:val="32"/>
        </w:rPr>
        <w:t>300</w:t>
      </w:r>
      <w:r w:rsidRPr="008A0C23">
        <w:rPr>
          <w:rFonts w:eastAsia="仿宋_GB2312"/>
          <w:kern w:val="0"/>
          <w:sz w:val="32"/>
          <w:szCs w:val="32"/>
        </w:rPr>
        <w:t>万元，服务企业数量不低于</w:t>
      </w:r>
      <w:r w:rsidRPr="008A0C23">
        <w:rPr>
          <w:rFonts w:eastAsia="仿宋_GB2312"/>
          <w:kern w:val="0"/>
          <w:sz w:val="32"/>
          <w:szCs w:val="32"/>
        </w:rPr>
        <w:t>5</w:t>
      </w:r>
      <w:r w:rsidRPr="008A0C23">
        <w:rPr>
          <w:rFonts w:eastAsia="仿宋_GB2312"/>
          <w:kern w:val="0"/>
          <w:sz w:val="32"/>
          <w:szCs w:val="32"/>
        </w:rPr>
        <w:t>家。依托国家级、省级技术转移示范机构成立的分支机构，在成立两年内不受该条件限制，但经营状况需良好，成果转移转化服务业务量（含技术交易额、中试投资额、作价入股额）每年递增</w:t>
      </w:r>
      <w:r w:rsidRPr="008A0C23">
        <w:rPr>
          <w:rFonts w:eastAsia="仿宋_GB2312"/>
          <w:kern w:val="0"/>
          <w:sz w:val="32"/>
          <w:szCs w:val="32"/>
        </w:rPr>
        <w:t>10%</w:t>
      </w:r>
      <w:r w:rsidRPr="008A0C23">
        <w:rPr>
          <w:rFonts w:eastAsia="仿宋_GB2312"/>
          <w:kern w:val="0"/>
          <w:sz w:val="32"/>
          <w:szCs w:val="32"/>
        </w:rPr>
        <w:t>以上。申报时需提供相关材料复印件。</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申报单位为企业的，自筹经费额度与申请财政经费比例原则上应不低于</w:t>
      </w:r>
      <w:r w:rsidRPr="008A0C23">
        <w:rPr>
          <w:rFonts w:eastAsia="仿宋_GB2312"/>
          <w:kern w:val="0"/>
          <w:sz w:val="32"/>
          <w:szCs w:val="32"/>
        </w:rPr>
        <w:t>1:1</w:t>
      </w:r>
      <w:r w:rsidRPr="008A0C23">
        <w:rPr>
          <w:rFonts w:eastAsia="仿宋_GB2312"/>
          <w:kern w:val="0"/>
          <w:sz w:val="32"/>
          <w:szCs w:val="32"/>
        </w:rPr>
        <w:t>。</w:t>
      </w:r>
    </w:p>
    <w:p w:rsidR="00DA2505" w:rsidRPr="008A0C23" w:rsidRDefault="00DA2505" w:rsidP="00652767">
      <w:pPr>
        <w:spacing w:line="560" w:lineRule="exact"/>
        <w:ind w:firstLineChars="200" w:firstLine="640"/>
        <w:rPr>
          <w:rFonts w:eastAsia="黑体"/>
          <w:kern w:val="0"/>
          <w:sz w:val="32"/>
          <w:szCs w:val="32"/>
        </w:rPr>
      </w:pPr>
      <w:r w:rsidRPr="008A0C23">
        <w:rPr>
          <w:rFonts w:eastAsia="仿宋_GB2312"/>
          <w:kern w:val="0"/>
          <w:sz w:val="32"/>
          <w:szCs w:val="32"/>
        </w:rPr>
        <w:t>5.</w:t>
      </w:r>
      <w:r w:rsidRPr="008A0C23">
        <w:rPr>
          <w:rFonts w:eastAsia="仿宋_GB2312"/>
          <w:kern w:val="0"/>
          <w:sz w:val="32"/>
          <w:szCs w:val="32"/>
        </w:rPr>
        <w:t>优先支持在年度转移机构评估中评估成绩为</w:t>
      </w:r>
      <w:r w:rsidRPr="008A0C23">
        <w:rPr>
          <w:rFonts w:eastAsia="仿宋_GB2312"/>
          <w:kern w:val="0"/>
          <w:sz w:val="32"/>
          <w:szCs w:val="32"/>
        </w:rPr>
        <w:t>“</w:t>
      </w:r>
      <w:r w:rsidRPr="008A0C23">
        <w:rPr>
          <w:rFonts w:eastAsia="仿宋_GB2312"/>
          <w:kern w:val="0"/>
          <w:sz w:val="32"/>
          <w:szCs w:val="32"/>
        </w:rPr>
        <w:t>优秀</w:t>
      </w:r>
      <w:r w:rsidRPr="008A0C23">
        <w:rPr>
          <w:rFonts w:eastAsia="仿宋_GB2312"/>
          <w:kern w:val="0"/>
          <w:sz w:val="32"/>
          <w:szCs w:val="32"/>
        </w:rPr>
        <w:t>”</w:t>
      </w:r>
      <w:r w:rsidRPr="008A0C23">
        <w:rPr>
          <w:rFonts w:eastAsia="仿宋_GB2312"/>
          <w:kern w:val="0"/>
          <w:sz w:val="32"/>
          <w:szCs w:val="32"/>
        </w:rPr>
        <w:t>的国家级和省级技术转移示范机构建设。</w:t>
      </w:r>
      <w:r w:rsidRPr="008A0C23">
        <w:rPr>
          <w:rFonts w:eastAsia="仿宋_GB2312"/>
          <w:kern w:val="0"/>
          <w:sz w:val="32"/>
          <w:szCs w:val="32"/>
        </w:rPr>
        <w:br w:type="page"/>
      </w:r>
      <w:r w:rsidRPr="008A0C23">
        <w:rPr>
          <w:rFonts w:eastAsia="黑体"/>
          <w:kern w:val="0"/>
          <w:sz w:val="32"/>
          <w:szCs w:val="32"/>
        </w:rPr>
        <w:lastRenderedPageBreak/>
        <w:t>附件</w:t>
      </w:r>
      <w:r w:rsidRPr="008A0C23">
        <w:rPr>
          <w:rFonts w:eastAsia="黑体"/>
          <w:sz w:val="32"/>
          <w:szCs w:val="32"/>
        </w:rPr>
        <w:t>9-1</w:t>
      </w:r>
    </w:p>
    <w:p w:rsidR="00DA2505" w:rsidRPr="008A0C23" w:rsidRDefault="00DA2505" w:rsidP="002051EC">
      <w:pPr>
        <w:shd w:val="clear" w:color="auto" w:fill="FFFFFF"/>
        <w:spacing w:line="560" w:lineRule="exact"/>
        <w:jc w:val="center"/>
        <w:rPr>
          <w:rFonts w:eastAsia="方正小标宋简体"/>
          <w:kern w:val="0"/>
          <w:sz w:val="44"/>
          <w:szCs w:val="44"/>
        </w:rPr>
      </w:pPr>
    </w:p>
    <w:p w:rsidR="00DA2505" w:rsidRPr="008A0C23" w:rsidRDefault="00DA2505" w:rsidP="002051EC">
      <w:pPr>
        <w:shd w:val="clear" w:color="auto" w:fill="FFFFFF"/>
        <w:spacing w:line="560" w:lineRule="exact"/>
        <w:jc w:val="center"/>
        <w:rPr>
          <w:rFonts w:eastAsia="方正小标宋_GBK"/>
          <w:kern w:val="0"/>
          <w:sz w:val="44"/>
          <w:szCs w:val="44"/>
        </w:rPr>
      </w:pPr>
      <w:r w:rsidRPr="008A0C23">
        <w:rPr>
          <w:rFonts w:eastAsia="方正小标宋_GBK"/>
          <w:kern w:val="0"/>
          <w:sz w:val="44"/>
          <w:szCs w:val="44"/>
        </w:rPr>
        <w:t>职务科技成果权属混合所有制改革</w:t>
      </w:r>
    </w:p>
    <w:p w:rsidR="00DA2505" w:rsidRPr="008A0C23" w:rsidRDefault="00DA2505" w:rsidP="002051EC">
      <w:pPr>
        <w:shd w:val="clear" w:color="auto" w:fill="FFFFFF"/>
        <w:spacing w:line="560" w:lineRule="exact"/>
        <w:jc w:val="center"/>
        <w:rPr>
          <w:rFonts w:eastAsia="方正小标宋_GBK"/>
          <w:kern w:val="0"/>
          <w:sz w:val="44"/>
          <w:szCs w:val="44"/>
        </w:rPr>
      </w:pPr>
      <w:r w:rsidRPr="008A0C23">
        <w:rPr>
          <w:rFonts w:eastAsia="方正小标宋_GBK"/>
          <w:kern w:val="0"/>
          <w:sz w:val="44"/>
          <w:szCs w:val="44"/>
        </w:rPr>
        <w:t>试点单位</w:t>
      </w:r>
    </w:p>
    <w:p w:rsidR="00DA2505" w:rsidRPr="008A0C23" w:rsidRDefault="00DA2505" w:rsidP="002051EC">
      <w:pPr>
        <w:shd w:val="clear" w:color="auto" w:fill="FFFFFF"/>
        <w:spacing w:line="560" w:lineRule="exact"/>
        <w:jc w:val="center"/>
        <w:rPr>
          <w:rFonts w:eastAsia="方正小标宋简体"/>
          <w:kern w:val="0"/>
          <w:sz w:val="44"/>
          <w:szCs w:val="44"/>
        </w:rPr>
      </w:pPr>
    </w:p>
    <w:p w:rsidR="00DA2505" w:rsidRPr="008A0C23" w:rsidRDefault="00DA2505" w:rsidP="002051EC">
      <w:pPr>
        <w:autoSpaceDE w:val="0"/>
        <w:autoSpaceDN w:val="0"/>
        <w:adjustRightInd w:val="0"/>
        <w:spacing w:line="560" w:lineRule="exact"/>
        <w:jc w:val="center"/>
        <w:rPr>
          <w:rFonts w:eastAsia="楷体_GB2312"/>
          <w:kern w:val="0"/>
          <w:sz w:val="32"/>
          <w:szCs w:val="32"/>
        </w:rPr>
      </w:pPr>
      <w:r w:rsidRPr="008A0C23">
        <w:rPr>
          <w:rFonts w:eastAsia="楷体_GB2312"/>
          <w:kern w:val="0"/>
          <w:sz w:val="32"/>
          <w:szCs w:val="32"/>
        </w:rPr>
        <w:t>——</w:t>
      </w:r>
      <w:r w:rsidRPr="008A0C23">
        <w:rPr>
          <w:rFonts w:eastAsia="楷体_GB2312"/>
          <w:kern w:val="0"/>
          <w:sz w:val="32"/>
          <w:szCs w:val="32"/>
        </w:rPr>
        <w:t>《关于扩大职务科技成果权属混合所有制改革试点的指导意见》（川科政【</w:t>
      </w:r>
      <w:r w:rsidRPr="008A0C23">
        <w:rPr>
          <w:rFonts w:eastAsia="楷体_GB2312"/>
          <w:kern w:val="0"/>
          <w:sz w:val="32"/>
          <w:szCs w:val="32"/>
        </w:rPr>
        <w:t>2018</w:t>
      </w:r>
      <w:r w:rsidRPr="008A0C23">
        <w:rPr>
          <w:rFonts w:eastAsia="楷体_GB2312"/>
          <w:kern w:val="0"/>
          <w:sz w:val="32"/>
          <w:szCs w:val="32"/>
        </w:rPr>
        <w:t>】</w:t>
      </w:r>
      <w:r w:rsidRPr="008A0C23">
        <w:rPr>
          <w:rFonts w:eastAsia="楷体_GB2312"/>
          <w:kern w:val="0"/>
          <w:sz w:val="32"/>
          <w:szCs w:val="32"/>
        </w:rPr>
        <w:t>9</w:t>
      </w:r>
      <w:r w:rsidRPr="008A0C23">
        <w:rPr>
          <w:rFonts w:eastAsia="楷体_GB2312"/>
          <w:kern w:val="0"/>
          <w:sz w:val="32"/>
          <w:szCs w:val="32"/>
        </w:rPr>
        <w:t>号）</w:t>
      </w:r>
    </w:p>
    <w:p w:rsidR="00DA2505" w:rsidRPr="008A0C23" w:rsidRDefault="00DA2505" w:rsidP="002051EC">
      <w:pPr>
        <w:autoSpaceDE w:val="0"/>
        <w:autoSpaceDN w:val="0"/>
        <w:adjustRightInd w:val="0"/>
        <w:spacing w:line="560" w:lineRule="exact"/>
        <w:jc w:val="left"/>
        <w:rPr>
          <w:rFonts w:eastAsia="TimesNewRomanPSMT"/>
          <w:kern w:val="0"/>
          <w:sz w:val="32"/>
          <w:szCs w:val="32"/>
        </w:rPr>
      </w:pPr>
    </w:p>
    <w:p w:rsidR="00DA2505" w:rsidRPr="006E6217" w:rsidRDefault="00DA2505" w:rsidP="006E6217">
      <w:pPr>
        <w:autoSpaceDE w:val="0"/>
        <w:autoSpaceDN w:val="0"/>
        <w:spacing w:line="560" w:lineRule="exact"/>
        <w:ind w:firstLineChars="200" w:firstLine="643"/>
        <w:jc w:val="left"/>
        <w:rPr>
          <w:rFonts w:ascii="仿宋_GB2312" w:eastAsia="仿宋_GB2312"/>
          <w:b/>
          <w:kern w:val="0"/>
          <w:sz w:val="32"/>
          <w:szCs w:val="32"/>
        </w:rPr>
      </w:pPr>
      <w:r w:rsidRPr="006E6217">
        <w:rPr>
          <w:rFonts w:ascii="仿宋_GB2312" w:eastAsia="仿宋_GB2312" w:hint="eastAsia"/>
          <w:b/>
          <w:kern w:val="0"/>
          <w:sz w:val="32"/>
          <w:szCs w:val="32"/>
        </w:rPr>
        <w:t>1.中央在川单位。</w:t>
      </w:r>
    </w:p>
    <w:p w:rsidR="00DA2505" w:rsidRPr="008A0C23" w:rsidRDefault="00DA2505" w:rsidP="00652767">
      <w:pPr>
        <w:autoSpaceDE w:val="0"/>
        <w:autoSpaceDN w:val="0"/>
        <w:spacing w:line="560" w:lineRule="exact"/>
        <w:ind w:firstLineChars="200" w:firstLine="640"/>
        <w:jc w:val="left"/>
        <w:rPr>
          <w:rFonts w:eastAsia="仿宋_GB2312"/>
          <w:kern w:val="0"/>
          <w:sz w:val="32"/>
          <w:szCs w:val="32"/>
        </w:rPr>
      </w:pPr>
      <w:r w:rsidRPr="008A0C23">
        <w:rPr>
          <w:rFonts w:eastAsia="仿宋_GB2312"/>
          <w:kern w:val="0"/>
          <w:sz w:val="32"/>
          <w:szCs w:val="32"/>
        </w:rPr>
        <w:t>四川大学、西南交通大学、西南财经大学、西南民族大学、中国民用航空飞行学院、中国电科集团十所、中国电科集团三十所、农业部沼气科学研究所、四川中烟工业有限责任公司。</w:t>
      </w:r>
    </w:p>
    <w:p w:rsidR="00DA2505" w:rsidRPr="006E6217" w:rsidRDefault="00DA2505" w:rsidP="006E6217">
      <w:pPr>
        <w:autoSpaceDE w:val="0"/>
        <w:autoSpaceDN w:val="0"/>
        <w:spacing w:line="560" w:lineRule="exact"/>
        <w:ind w:firstLineChars="200" w:firstLine="643"/>
        <w:jc w:val="left"/>
        <w:rPr>
          <w:rFonts w:ascii="仿宋_GB2312" w:eastAsia="仿宋_GB2312"/>
          <w:b/>
          <w:kern w:val="0"/>
          <w:sz w:val="32"/>
          <w:szCs w:val="32"/>
        </w:rPr>
      </w:pPr>
      <w:r w:rsidRPr="006E6217">
        <w:rPr>
          <w:rFonts w:ascii="仿宋_GB2312" w:eastAsia="仿宋_GB2312"/>
          <w:b/>
          <w:kern w:val="0"/>
          <w:sz w:val="32"/>
          <w:szCs w:val="32"/>
        </w:rPr>
        <w:t>2.省属高等院校。</w:t>
      </w:r>
    </w:p>
    <w:p w:rsidR="00DA2505" w:rsidRPr="008A0C23" w:rsidRDefault="00DA2505" w:rsidP="00652767">
      <w:pPr>
        <w:autoSpaceDE w:val="0"/>
        <w:autoSpaceDN w:val="0"/>
        <w:spacing w:line="560" w:lineRule="exact"/>
        <w:ind w:firstLineChars="200" w:firstLine="640"/>
        <w:jc w:val="left"/>
        <w:rPr>
          <w:rFonts w:eastAsia="仿宋_GB2312"/>
          <w:kern w:val="0"/>
          <w:sz w:val="32"/>
          <w:szCs w:val="32"/>
        </w:rPr>
      </w:pPr>
      <w:r w:rsidRPr="008A0C23">
        <w:rPr>
          <w:rFonts w:eastAsia="仿宋_GB2312"/>
          <w:kern w:val="0"/>
          <w:sz w:val="32"/>
          <w:szCs w:val="32"/>
        </w:rPr>
        <w:t>四川农业大学、成都理工大学、西南科技大学、成都信息工程大学、四川理工学院、成都中医药大学、成都学院、攀枝花学院、西南石油大学、西南医科大学、西华大学、宜宾学院、成都医学院、四川信息职业技术学院。</w:t>
      </w:r>
    </w:p>
    <w:p w:rsidR="00DA2505" w:rsidRPr="006E6217" w:rsidRDefault="00DA2505" w:rsidP="006E6217">
      <w:pPr>
        <w:autoSpaceDE w:val="0"/>
        <w:autoSpaceDN w:val="0"/>
        <w:spacing w:line="560" w:lineRule="exact"/>
        <w:ind w:firstLineChars="200" w:firstLine="643"/>
        <w:jc w:val="left"/>
        <w:rPr>
          <w:rFonts w:ascii="仿宋_GB2312" w:eastAsia="仿宋_GB2312"/>
          <w:b/>
          <w:kern w:val="0"/>
          <w:sz w:val="32"/>
          <w:szCs w:val="32"/>
        </w:rPr>
      </w:pPr>
      <w:r w:rsidRPr="006E6217">
        <w:rPr>
          <w:rFonts w:ascii="仿宋_GB2312" w:eastAsia="仿宋_GB2312"/>
          <w:b/>
          <w:kern w:val="0"/>
          <w:sz w:val="32"/>
          <w:szCs w:val="32"/>
        </w:rPr>
        <w:t>3.省属科研院所。</w:t>
      </w:r>
    </w:p>
    <w:p w:rsidR="00DA2505" w:rsidRPr="008A0C23" w:rsidRDefault="00DA2505" w:rsidP="00652767">
      <w:pPr>
        <w:autoSpaceDE w:val="0"/>
        <w:autoSpaceDN w:val="0"/>
        <w:spacing w:line="560" w:lineRule="exact"/>
        <w:ind w:firstLineChars="200" w:firstLine="640"/>
        <w:jc w:val="left"/>
        <w:rPr>
          <w:rFonts w:eastAsia="仿宋_GB2312"/>
          <w:kern w:val="0"/>
          <w:sz w:val="32"/>
          <w:szCs w:val="32"/>
        </w:rPr>
      </w:pPr>
      <w:r w:rsidRPr="008A0C23">
        <w:rPr>
          <w:rFonts w:eastAsia="仿宋_GB2312"/>
          <w:kern w:val="0"/>
          <w:sz w:val="32"/>
          <w:szCs w:val="32"/>
        </w:rPr>
        <w:t>省中医药科学院、四川省医学科学院</w:t>
      </w:r>
      <w:r w:rsidRPr="008A0C23">
        <w:rPr>
          <w:rFonts w:eastAsia="仿宋_GB2312"/>
          <w:kern w:val="0"/>
          <w:sz w:val="32"/>
          <w:szCs w:val="32"/>
        </w:rPr>
        <w:t>·</w:t>
      </w:r>
      <w:r w:rsidRPr="008A0C23">
        <w:rPr>
          <w:rFonts w:eastAsia="仿宋_GB2312"/>
          <w:kern w:val="0"/>
          <w:sz w:val="32"/>
          <w:szCs w:val="32"/>
        </w:rPr>
        <w:t>四川省人民医院、省农业机械研究设计院、省自然资源研究院、省科学技术信息研究所、省原子能研究院、省计算机研究院、省草原科学</w:t>
      </w:r>
    </w:p>
    <w:p w:rsidR="00DA2505" w:rsidRPr="008A0C23" w:rsidRDefault="00DA2505" w:rsidP="002051EC">
      <w:pPr>
        <w:autoSpaceDE w:val="0"/>
        <w:autoSpaceDN w:val="0"/>
        <w:spacing w:line="560" w:lineRule="exact"/>
        <w:jc w:val="left"/>
        <w:rPr>
          <w:rFonts w:eastAsia="仿宋_GB2312"/>
          <w:kern w:val="0"/>
          <w:sz w:val="32"/>
          <w:szCs w:val="32"/>
        </w:rPr>
      </w:pPr>
      <w:r w:rsidRPr="008A0C23">
        <w:rPr>
          <w:rFonts w:eastAsia="仿宋_GB2312"/>
          <w:kern w:val="0"/>
          <w:sz w:val="32"/>
          <w:szCs w:val="32"/>
        </w:rPr>
        <w:t>研究院、省机械研究设计院、省食品发酵工业研究设计院、中国</w:t>
      </w:r>
      <w:r w:rsidRPr="008A0C23">
        <w:rPr>
          <w:rFonts w:eastAsia="仿宋_GB2312"/>
          <w:kern w:val="0"/>
          <w:sz w:val="32"/>
          <w:szCs w:val="32"/>
        </w:rPr>
        <w:lastRenderedPageBreak/>
        <w:t>测试技术研究院、省建筑科学研究院、省畜牧科学研究院、省环境保护科学研究院、省林业科学研究院、省安全科学技术研究院、省农业科学院。</w:t>
      </w:r>
    </w:p>
    <w:p w:rsidR="00DA2505" w:rsidRPr="006E6217" w:rsidRDefault="00DA2505" w:rsidP="006E6217">
      <w:pPr>
        <w:autoSpaceDE w:val="0"/>
        <w:autoSpaceDN w:val="0"/>
        <w:spacing w:line="560" w:lineRule="exact"/>
        <w:ind w:firstLineChars="200" w:firstLine="643"/>
        <w:jc w:val="left"/>
        <w:rPr>
          <w:rFonts w:ascii="仿宋_GB2312" w:eastAsia="仿宋_GB2312"/>
          <w:b/>
          <w:kern w:val="0"/>
          <w:sz w:val="32"/>
          <w:szCs w:val="32"/>
        </w:rPr>
      </w:pPr>
      <w:r w:rsidRPr="006E6217">
        <w:rPr>
          <w:rFonts w:ascii="仿宋_GB2312" w:eastAsia="仿宋_GB2312"/>
          <w:b/>
          <w:kern w:val="0"/>
          <w:sz w:val="32"/>
          <w:szCs w:val="32"/>
        </w:rPr>
        <w:t>4.医疗卫生机构。</w:t>
      </w:r>
    </w:p>
    <w:p w:rsidR="00DA2505" w:rsidRPr="008A0C23" w:rsidRDefault="00DA2505" w:rsidP="00652767">
      <w:pPr>
        <w:autoSpaceDE w:val="0"/>
        <w:autoSpaceDN w:val="0"/>
        <w:spacing w:line="560" w:lineRule="exact"/>
        <w:ind w:firstLineChars="200" w:firstLine="640"/>
        <w:jc w:val="left"/>
        <w:rPr>
          <w:rFonts w:eastAsia="仿宋_GB2312"/>
          <w:kern w:val="0"/>
          <w:sz w:val="32"/>
          <w:szCs w:val="32"/>
        </w:rPr>
      </w:pPr>
      <w:r w:rsidRPr="008A0C23">
        <w:rPr>
          <w:rFonts w:eastAsia="仿宋_GB2312"/>
          <w:kern w:val="0"/>
          <w:sz w:val="32"/>
          <w:szCs w:val="32"/>
        </w:rPr>
        <w:t>四川大学华西第二医院、成都医学院第一附属医院、西南医科大学附属医院。</w:t>
      </w:r>
    </w:p>
    <w:p w:rsidR="00DA2505" w:rsidRPr="006E6217" w:rsidRDefault="00DA2505" w:rsidP="006E6217">
      <w:pPr>
        <w:autoSpaceDE w:val="0"/>
        <w:autoSpaceDN w:val="0"/>
        <w:spacing w:line="560" w:lineRule="exact"/>
        <w:ind w:firstLineChars="200" w:firstLine="643"/>
        <w:jc w:val="left"/>
        <w:rPr>
          <w:rFonts w:ascii="仿宋_GB2312" w:eastAsia="仿宋_GB2312"/>
          <w:b/>
          <w:kern w:val="0"/>
          <w:sz w:val="32"/>
          <w:szCs w:val="32"/>
        </w:rPr>
      </w:pPr>
      <w:r w:rsidRPr="006E6217">
        <w:rPr>
          <w:rFonts w:ascii="仿宋_GB2312" w:eastAsia="仿宋_GB2312"/>
          <w:b/>
          <w:kern w:val="0"/>
          <w:sz w:val="32"/>
          <w:szCs w:val="32"/>
        </w:rPr>
        <w:t>5.科技型企业。</w:t>
      </w:r>
    </w:p>
    <w:p w:rsidR="00DA2505" w:rsidRPr="008A0C23" w:rsidRDefault="00DA2505" w:rsidP="00DD6056">
      <w:pPr>
        <w:shd w:val="clear" w:color="auto" w:fill="FFFFFF"/>
        <w:spacing w:line="560" w:lineRule="exact"/>
        <w:ind w:firstLineChars="200" w:firstLine="640"/>
        <w:rPr>
          <w:rFonts w:eastAsia="黑体"/>
          <w:sz w:val="32"/>
          <w:szCs w:val="32"/>
        </w:rPr>
      </w:pPr>
      <w:r w:rsidRPr="008A0C23">
        <w:rPr>
          <w:rFonts w:eastAsia="仿宋_GB2312"/>
          <w:kern w:val="0"/>
          <w:sz w:val="32"/>
          <w:szCs w:val="32"/>
        </w:rPr>
        <w:t>成都西南交大研究院有限公司、四川铁骑力士集团。</w:t>
      </w:r>
      <w:bookmarkStart w:id="2" w:name="_GoBack"/>
      <w:bookmarkEnd w:id="2"/>
    </w:p>
    <w:sectPr w:rsidR="00DA2505" w:rsidRPr="008A0C23" w:rsidSect="00DD6056">
      <w:headerReference w:type="even" r:id="rId8"/>
      <w:headerReference w:type="default" r:id="rId9"/>
      <w:footerReference w:type="even" r:id="rId10"/>
      <w:footerReference w:type="default" r:id="rId11"/>
      <w:headerReference w:type="first" r:id="rId12"/>
      <w:footerReference w:type="first" r:id="rId13"/>
      <w:pgSz w:w="11906" w:h="16838" w:code="9"/>
      <w:pgMar w:top="2098" w:right="1474" w:bottom="1985" w:left="1588" w:header="851" w:footer="1247"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BAF" w:rsidRDefault="00793BAF" w:rsidP="009727C6">
      <w:r>
        <w:separator/>
      </w:r>
    </w:p>
  </w:endnote>
  <w:endnote w:type="continuationSeparator" w:id="0">
    <w:p w:rsidR="00793BAF" w:rsidRDefault="00793BAF"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TimesNewRomanPSMT">
    <w:altName w:val="方正舒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DD6056" w:rsidRPr="00DD6056">
      <w:rPr>
        <w:noProof/>
        <w:sz w:val="28"/>
        <w:szCs w:val="28"/>
        <w:lang w:val="zh-CN"/>
      </w:rPr>
      <w:t>10</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DD6056" w:rsidRPr="00DD6056">
      <w:rPr>
        <w:noProof/>
        <w:sz w:val="28"/>
        <w:szCs w:val="28"/>
        <w:lang w:val="zh-CN"/>
      </w:rPr>
      <w:t>11</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BAF" w:rsidRDefault="00793BAF" w:rsidP="009727C6">
      <w:r>
        <w:separator/>
      </w:r>
    </w:p>
  </w:footnote>
  <w:footnote w:type="continuationSeparator" w:id="0">
    <w:p w:rsidR="00793BAF" w:rsidRDefault="00793BAF"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93BAF"/>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6056"/>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753</Words>
  <Characters>4297</Characters>
  <Application>Microsoft Office Word</Application>
  <DocSecurity>0</DocSecurity>
  <Lines>35</Lines>
  <Paragraphs>10</Paragraphs>
  <ScaleCrop>false</ScaleCrop>
  <Company>微软中国</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2019-08-06T09:47:00Z</dcterms:created>
  <dcterms:modified xsi:type="dcterms:W3CDTF">2019-08-06T09:47:00Z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