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89" w:rsidRDefault="00C033C1">
      <w:pPr>
        <w:spacing w:line="600" w:lineRule="exact"/>
        <w:rPr>
          <w:rFonts w:ascii="Times New Roman" w:eastAsia="黑体" w:hAnsi="Times New Roman" w:cs="Times New Roman"/>
          <w:sz w:val="32"/>
        </w:rPr>
      </w:pPr>
      <w:bookmarkStart w:id="0" w:name="_GoBack"/>
      <w:bookmarkEnd w:id="0"/>
      <w:r>
        <w:rPr>
          <w:rFonts w:ascii="Times New Roman" w:eastAsia="黑体" w:hAnsi="Times New Roman" w:cs="Times New Roman"/>
          <w:sz w:val="32"/>
        </w:rPr>
        <w:t>附件</w:t>
      </w:r>
      <w:r>
        <w:rPr>
          <w:rFonts w:ascii="Times New Roman" w:eastAsia="黑体" w:hAnsi="Times New Roman" w:cs="Times New Roman"/>
          <w:sz w:val="32"/>
        </w:rPr>
        <w:t>1</w:t>
      </w:r>
    </w:p>
    <w:p w:rsidR="000B6989" w:rsidRDefault="00C033C1">
      <w:pPr>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四川省</w:t>
      </w:r>
      <w:r>
        <w:rPr>
          <w:rFonts w:ascii="Times New Roman" w:eastAsia="方正小标宋_GBK" w:hAnsi="Times New Roman" w:cs="Times New Roman"/>
          <w:sz w:val="36"/>
          <w:szCs w:val="36"/>
        </w:rPr>
        <w:t>183</w:t>
      </w:r>
      <w:r>
        <w:rPr>
          <w:rFonts w:ascii="Times New Roman" w:eastAsia="方正小标宋_GBK" w:hAnsi="Times New Roman" w:cs="Times New Roman"/>
          <w:sz w:val="36"/>
          <w:szCs w:val="36"/>
        </w:rPr>
        <w:t>个县（市</w:t>
      </w:r>
      <w:r>
        <w:rPr>
          <w:rFonts w:ascii="Times New Roman" w:eastAsia="方正小标宋_GBK" w:hAnsi="Times New Roman" w:cs="Times New Roman" w:hint="eastAsia"/>
          <w:sz w:val="36"/>
          <w:szCs w:val="36"/>
        </w:rPr>
        <w:t>、区</w:t>
      </w:r>
      <w:r>
        <w:rPr>
          <w:rFonts w:ascii="Times New Roman" w:eastAsia="方正小标宋_GBK" w:hAnsi="Times New Roman" w:cs="Times New Roman"/>
          <w:sz w:val="36"/>
          <w:szCs w:val="36"/>
        </w:rPr>
        <w:t>）名单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41"/>
        <w:gridCol w:w="7121"/>
      </w:tblGrid>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序号</w:t>
            </w:r>
          </w:p>
        </w:tc>
        <w:tc>
          <w:tcPr>
            <w:tcW w:w="685" w:type="pct"/>
            <w:shd w:val="clear" w:color="000000" w:fill="FFFFFF"/>
            <w:vAlign w:val="center"/>
          </w:tcPr>
          <w:p w:rsidR="000B6989" w:rsidRDefault="00C033C1">
            <w:pPr>
              <w:spacing w:line="32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市（州）</w:t>
            </w:r>
          </w:p>
        </w:tc>
        <w:tc>
          <w:tcPr>
            <w:tcW w:w="3930" w:type="pct"/>
            <w:shd w:val="clear" w:color="000000" w:fill="FFFFFF"/>
            <w:vAlign w:val="center"/>
          </w:tcPr>
          <w:p w:rsidR="000B6989" w:rsidRDefault="00C033C1">
            <w:pPr>
              <w:spacing w:line="32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县（市</w:t>
            </w:r>
            <w:r>
              <w:rPr>
                <w:rFonts w:ascii="Times New Roman" w:eastAsia="仿宋_GB2312" w:hAnsi="Times New Roman" w:cs="Times New Roman" w:hint="eastAsia"/>
                <w:b/>
                <w:bCs/>
                <w:kern w:val="0"/>
                <w:sz w:val="24"/>
                <w:szCs w:val="24"/>
              </w:rPr>
              <w:t>、区</w:t>
            </w:r>
            <w:r>
              <w:rPr>
                <w:rFonts w:ascii="Times New Roman" w:eastAsia="仿宋_GB2312" w:hAnsi="Times New Roman" w:cs="Times New Roman"/>
                <w:b/>
                <w:bCs/>
                <w:kern w:val="0"/>
                <w:sz w:val="24"/>
                <w:szCs w:val="24"/>
              </w:rPr>
              <w:t>）</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9" w:tgtFrame="_blank" w:history="1">
              <w:r w:rsidR="00C033C1">
                <w:rPr>
                  <w:rFonts w:ascii="Times New Roman" w:eastAsia="仿宋_GB2312" w:hAnsi="Times New Roman" w:cs="Times New Roman"/>
                  <w:kern w:val="0"/>
                  <w:sz w:val="24"/>
                  <w:szCs w:val="24"/>
                </w:rPr>
                <w:t>成都市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锦江区、青羊区、金牛区、武侯区、成华区、龙泉</w:t>
            </w:r>
            <w:proofErr w:type="gramStart"/>
            <w:r>
              <w:rPr>
                <w:rFonts w:ascii="Times New Roman" w:eastAsia="仿宋_GB2312" w:hAnsi="Times New Roman" w:cs="Times New Roman" w:hint="eastAsia"/>
                <w:kern w:val="0"/>
                <w:sz w:val="24"/>
                <w:szCs w:val="24"/>
              </w:rPr>
              <w:t>驿</w:t>
            </w:r>
            <w:proofErr w:type="gramEnd"/>
            <w:r>
              <w:rPr>
                <w:rFonts w:ascii="Times New Roman" w:eastAsia="仿宋_GB2312" w:hAnsi="Times New Roman" w:cs="Times New Roman" w:hint="eastAsia"/>
                <w:kern w:val="0"/>
                <w:sz w:val="24"/>
                <w:szCs w:val="24"/>
              </w:rPr>
              <w:t>区、</w:t>
            </w:r>
            <w:proofErr w:type="gramStart"/>
            <w:r>
              <w:rPr>
                <w:rFonts w:ascii="Times New Roman" w:eastAsia="仿宋_GB2312" w:hAnsi="Times New Roman" w:cs="Times New Roman" w:hint="eastAsia"/>
                <w:kern w:val="0"/>
                <w:sz w:val="24"/>
                <w:szCs w:val="24"/>
              </w:rPr>
              <w:t>青白江</w:t>
            </w:r>
            <w:proofErr w:type="gramEnd"/>
            <w:r>
              <w:rPr>
                <w:rFonts w:ascii="Times New Roman" w:eastAsia="仿宋_GB2312" w:hAnsi="Times New Roman" w:cs="Times New Roman" w:hint="eastAsia"/>
                <w:kern w:val="0"/>
                <w:sz w:val="24"/>
                <w:szCs w:val="24"/>
              </w:rPr>
              <w:t>区、新都区、温江区、双流区、</w:t>
            </w:r>
            <w:proofErr w:type="gramStart"/>
            <w:r>
              <w:rPr>
                <w:rFonts w:ascii="Times New Roman" w:eastAsia="仿宋_GB2312" w:hAnsi="Times New Roman" w:cs="Times New Roman" w:hint="eastAsia"/>
                <w:kern w:val="0"/>
                <w:sz w:val="24"/>
                <w:szCs w:val="24"/>
              </w:rPr>
              <w:t>郫</w:t>
            </w:r>
            <w:proofErr w:type="gramEnd"/>
            <w:r>
              <w:rPr>
                <w:rFonts w:ascii="Times New Roman" w:eastAsia="仿宋_GB2312" w:hAnsi="Times New Roman" w:cs="Times New Roman" w:hint="eastAsia"/>
                <w:kern w:val="0"/>
                <w:sz w:val="24"/>
                <w:szCs w:val="24"/>
              </w:rPr>
              <w:t>都区、新津区、都江堰市、彭州市、邛崃市、崇州市、简阳市、金堂县、大邑县、蒲江县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0" w:tgtFrame="_blank" w:history="1">
              <w:r w:rsidR="00C033C1">
                <w:rPr>
                  <w:rFonts w:ascii="Times New Roman" w:eastAsia="仿宋_GB2312" w:hAnsi="Times New Roman" w:cs="Times New Roman"/>
                  <w:kern w:val="0"/>
                  <w:sz w:val="24"/>
                  <w:szCs w:val="24"/>
                </w:rPr>
                <w:t>自贡市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自流井区、贡井区、大安区、沿滩区、荣县、富顺县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1" w:tgtFrame="_blank" w:history="1">
              <w:r w:rsidR="00C033C1">
                <w:rPr>
                  <w:rFonts w:ascii="Times New Roman" w:eastAsia="仿宋_GB2312" w:hAnsi="Times New Roman" w:cs="Times New Roman"/>
                  <w:kern w:val="0"/>
                  <w:sz w:val="24"/>
                  <w:szCs w:val="24"/>
                </w:rPr>
                <w:t>攀枝花市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东区、西区、仁和区、米易县、盐边县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2" w:tgtFrame="_blank" w:history="1">
              <w:r w:rsidR="00C033C1">
                <w:rPr>
                  <w:rFonts w:ascii="Times New Roman" w:eastAsia="仿宋_GB2312" w:hAnsi="Times New Roman" w:cs="Times New Roman"/>
                  <w:kern w:val="0"/>
                  <w:sz w:val="24"/>
                  <w:szCs w:val="24"/>
                </w:rPr>
                <w:t>泸州市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江阳区、纳溪区、龙马潭区、泸县、合江县、叙永县、古蔺县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3" w:tgtFrame="_blank" w:history="1">
              <w:r w:rsidR="00C033C1">
                <w:rPr>
                  <w:rFonts w:ascii="Times New Roman" w:eastAsia="仿宋_GB2312" w:hAnsi="Times New Roman" w:cs="Times New Roman"/>
                  <w:kern w:val="0"/>
                  <w:sz w:val="24"/>
                  <w:szCs w:val="24"/>
                </w:rPr>
                <w:t>德阳市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旌</w:t>
            </w:r>
            <w:proofErr w:type="gramEnd"/>
            <w:r>
              <w:rPr>
                <w:rFonts w:ascii="Times New Roman" w:eastAsia="仿宋_GB2312" w:hAnsi="Times New Roman" w:cs="Times New Roman" w:hint="eastAsia"/>
                <w:kern w:val="0"/>
                <w:sz w:val="24"/>
                <w:szCs w:val="24"/>
              </w:rPr>
              <w:t>阳区、罗江区、广汉市、什邡市、绵竹市、中江县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4" w:tgtFrame="_blank" w:history="1">
              <w:r w:rsidR="00C033C1">
                <w:rPr>
                  <w:rFonts w:ascii="Times New Roman" w:eastAsia="仿宋_GB2312" w:hAnsi="Times New Roman" w:cs="Times New Roman"/>
                  <w:kern w:val="0"/>
                  <w:sz w:val="24"/>
                  <w:szCs w:val="24"/>
                </w:rPr>
                <w:t>绵阳市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涪</w:t>
            </w:r>
            <w:proofErr w:type="gramEnd"/>
            <w:r>
              <w:rPr>
                <w:rFonts w:ascii="Times New Roman" w:eastAsia="仿宋_GB2312" w:hAnsi="Times New Roman" w:cs="Times New Roman" w:hint="eastAsia"/>
                <w:kern w:val="0"/>
                <w:sz w:val="24"/>
                <w:szCs w:val="24"/>
              </w:rPr>
              <w:t>城区、游仙区、安州区、江油市、三台县、盐亭县、梓潼县、北川羌族自治县、平武县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5" w:tgtFrame="_blank" w:history="1">
              <w:r w:rsidR="00C033C1">
                <w:rPr>
                  <w:rFonts w:ascii="Times New Roman" w:eastAsia="仿宋_GB2312" w:hAnsi="Times New Roman" w:cs="Times New Roman"/>
                  <w:kern w:val="0"/>
                  <w:sz w:val="24"/>
                  <w:szCs w:val="24"/>
                </w:rPr>
                <w:t>广元市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利州区、昭化区、朝天区、</w:t>
            </w:r>
            <w:r>
              <w:rPr>
                <w:rFonts w:ascii="Times New Roman" w:eastAsia="仿宋_GB2312" w:hAnsi="Times New Roman" w:cs="Times New Roman"/>
                <w:kern w:val="0"/>
                <w:sz w:val="24"/>
                <w:szCs w:val="24"/>
              </w:rPr>
              <w:t>旺苍县、青川县、剑阁县、苍溪县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6" w:tgtFrame="_blank" w:history="1">
              <w:r w:rsidR="00C033C1">
                <w:rPr>
                  <w:rFonts w:ascii="Times New Roman" w:eastAsia="仿宋_GB2312" w:hAnsi="Times New Roman" w:cs="Times New Roman"/>
                  <w:kern w:val="0"/>
                  <w:sz w:val="24"/>
                  <w:szCs w:val="24"/>
                </w:rPr>
                <w:t>遂宁市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船山区、安居区、</w:t>
            </w:r>
            <w:r>
              <w:rPr>
                <w:rFonts w:ascii="Times New Roman" w:eastAsia="仿宋_GB2312" w:hAnsi="Times New Roman" w:cs="Times New Roman"/>
                <w:kern w:val="0"/>
                <w:sz w:val="24"/>
                <w:szCs w:val="24"/>
              </w:rPr>
              <w:t>射洪县、蓬溪县、大英县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9</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7" w:tgtFrame="_blank" w:history="1">
              <w:r w:rsidR="00C033C1">
                <w:rPr>
                  <w:rFonts w:ascii="Times New Roman" w:eastAsia="仿宋_GB2312" w:hAnsi="Times New Roman" w:cs="Times New Roman"/>
                  <w:kern w:val="0"/>
                  <w:sz w:val="24"/>
                  <w:szCs w:val="24"/>
                </w:rPr>
                <w:t>内江市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市中区、东兴区、</w:t>
            </w:r>
            <w:r>
              <w:rPr>
                <w:rFonts w:ascii="Times New Roman" w:eastAsia="仿宋_GB2312" w:hAnsi="Times New Roman" w:cs="Times New Roman"/>
                <w:kern w:val="0"/>
                <w:sz w:val="24"/>
                <w:szCs w:val="24"/>
              </w:rPr>
              <w:t>资中县、威远县、隆昌市</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8" w:tgtFrame="_blank" w:history="1">
              <w:r w:rsidR="00C033C1">
                <w:rPr>
                  <w:rFonts w:ascii="Times New Roman" w:eastAsia="仿宋_GB2312" w:hAnsi="Times New Roman" w:cs="Times New Roman"/>
                  <w:kern w:val="0"/>
                  <w:sz w:val="24"/>
                  <w:szCs w:val="24"/>
                </w:rPr>
                <w:t>乐山市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市中区、沙湾区、五通桥区、金口河区、</w:t>
            </w:r>
            <w:r>
              <w:rPr>
                <w:rFonts w:ascii="Times New Roman" w:eastAsia="仿宋_GB2312" w:hAnsi="Times New Roman" w:cs="Times New Roman"/>
                <w:kern w:val="0"/>
                <w:sz w:val="24"/>
                <w:szCs w:val="24"/>
              </w:rPr>
              <w:t>犍为县、井研县、夹江县、沐川县、峨眉山市、峨边彝族自治县、马边彝族自治县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11</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19" w:tgtFrame="_blank" w:history="1">
              <w:r w:rsidR="00C033C1">
                <w:rPr>
                  <w:rFonts w:ascii="Times New Roman" w:eastAsia="仿宋_GB2312" w:hAnsi="Times New Roman" w:cs="Times New Roman"/>
                  <w:kern w:val="0"/>
                  <w:sz w:val="24"/>
                  <w:szCs w:val="24"/>
                </w:rPr>
                <w:t>南充市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顺庆区、高坪区、嘉陵区、阆中市、南部县、营山县、蓬安县、仪陇县、西充县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0" w:tgtFrame="_blank" w:history="1">
              <w:r w:rsidR="00C033C1">
                <w:rPr>
                  <w:rFonts w:ascii="Times New Roman" w:eastAsia="仿宋_GB2312" w:hAnsi="Times New Roman" w:cs="Times New Roman"/>
                  <w:kern w:val="0"/>
                  <w:sz w:val="24"/>
                  <w:szCs w:val="24"/>
                </w:rPr>
                <w:t>眉山市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东坡区、</w:t>
            </w:r>
            <w:proofErr w:type="gramStart"/>
            <w:r>
              <w:rPr>
                <w:rFonts w:ascii="Times New Roman" w:eastAsia="仿宋_GB2312" w:hAnsi="Times New Roman" w:cs="Times New Roman" w:hint="eastAsia"/>
                <w:kern w:val="0"/>
                <w:sz w:val="24"/>
                <w:szCs w:val="24"/>
              </w:rPr>
              <w:t>彭</w:t>
            </w:r>
            <w:proofErr w:type="gramEnd"/>
            <w:r>
              <w:rPr>
                <w:rFonts w:ascii="Times New Roman" w:eastAsia="仿宋_GB2312" w:hAnsi="Times New Roman" w:cs="Times New Roman" w:hint="eastAsia"/>
                <w:kern w:val="0"/>
                <w:sz w:val="24"/>
                <w:szCs w:val="24"/>
              </w:rPr>
              <w:t>山区、仁寿县、洪雅县、丹棱县、青神县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13</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1" w:tgtFrame="_blank" w:history="1">
              <w:r w:rsidR="00C033C1">
                <w:rPr>
                  <w:rFonts w:ascii="Times New Roman" w:eastAsia="仿宋_GB2312" w:hAnsi="Times New Roman" w:cs="Times New Roman"/>
                  <w:kern w:val="0"/>
                  <w:sz w:val="24"/>
                  <w:szCs w:val="24"/>
                </w:rPr>
                <w:t>宜宾市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翠屏区、南溪区、叙州区、江安县、长宁县、高县、珙县、筠连县、兴文县、屏山县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14</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2" w:tgtFrame="_blank" w:history="1">
              <w:r w:rsidR="00C033C1">
                <w:rPr>
                  <w:rFonts w:ascii="Times New Roman" w:eastAsia="仿宋_GB2312" w:hAnsi="Times New Roman" w:cs="Times New Roman"/>
                  <w:kern w:val="0"/>
                  <w:sz w:val="24"/>
                  <w:szCs w:val="24"/>
                </w:rPr>
                <w:t>广安市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广安区、前锋区、华蓥市、岳池县、武胜县、邻水县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3" w:tgtFrame="_blank" w:history="1">
              <w:proofErr w:type="gramStart"/>
              <w:r w:rsidR="00C033C1">
                <w:rPr>
                  <w:rFonts w:ascii="Times New Roman" w:eastAsia="仿宋_GB2312" w:hAnsi="Times New Roman" w:cs="Times New Roman"/>
                  <w:kern w:val="0"/>
                  <w:sz w:val="24"/>
                  <w:szCs w:val="24"/>
                </w:rPr>
                <w:t>达州市</w:t>
              </w:r>
              <w:proofErr w:type="gramEnd"/>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通川区、达川区、万源市、宣汉县、开江县、大竹县、渠县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4" w:tgtFrame="_blank" w:history="1">
              <w:r w:rsidR="00C033C1">
                <w:rPr>
                  <w:rFonts w:ascii="Times New Roman" w:eastAsia="仿宋_GB2312" w:hAnsi="Times New Roman" w:cs="Times New Roman"/>
                  <w:kern w:val="0"/>
                  <w:sz w:val="24"/>
                  <w:szCs w:val="24"/>
                </w:rPr>
                <w:t>雅安市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雨城区、名山区、荥经县、汉源县、石棉县、天全县、芦山县、宝兴县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17</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5" w:tgtFrame="_blank" w:history="1">
              <w:r w:rsidR="00C033C1">
                <w:rPr>
                  <w:rFonts w:ascii="Times New Roman" w:eastAsia="仿宋_GB2312" w:hAnsi="Times New Roman" w:cs="Times New Roman"/>
                  <w:kern w:val="0"/>
                  <w:sz w:val="24"/>
                  <w:szCs w:val="24"/>
                </w:rPr>
                <w:t>巴中市</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巴州区、恩阳区、通江县、南江县、平昌县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18</w:t>
            </w:r>
          </w:p>
        </w:tc>
        <w:tc>
          <w:tcPr>
            <w:tcW w:w="685" w:type="pct"/>
            <w:shd w:val="clear" w:color="000000" w:fill="FFFFFF"/>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资阳市</w:t>
            </w:r>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雁江区</w:t>
            </w:r>
            <w:proofErr w:type="gramEnd"/>
            <w:r>
              <w:rPr>
                <w:rFonts w:ascii="Times New Roman" w:eastAsia="仿宋_GB2312" w:hAnsi="Times New Roman" w:cs="Times New Roman" w:hint="eastAsia"/>
                <w:kern w:val="0"/>
                <w:sz w:val="24"/>
                <w:szCs w:val="24"/>
              </w:rPr>
              <w:t>、安岳县、乐至县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19</w:t>
            </w:r>
          </w:p>
        </w:tc>
        <w:tc>
          <w:tcPr>
            <w:tcW w:w="685" w:type="pct"/>
            <w:shd w:val="clear" w:color="000000" w:fill="FFFFFF"/>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阿坝州</w:t>
            </w:r>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马尔康市、汶川县、理县、茂县、松潘县、九寨沟县、金川县、小金县、黑水县、壤塘县、阿坝县、若尔盖县、红原县</w:t>
            </w:r>
          </w:p>
        </w:tc>
      </w:tr>
      <w:tr w:rsidR="000B6989">
        <w:trPr>
          <w:trHeight w:val="297"/>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6" w:tgtFrame="_blank" w:history="1">
              <w:r w:rsidR="00C033C1">
                <w:rPr>
                  <w:rFonts w:ascii="Times New Roman" w:eastAsia="仿宋_GB2312" w:hAnsi="Times New Roman" w:cs="Times New Roman"/>
                  <w:kern w:val="0"/>
                  <w:sz w:val="24"/>
                  <w:szCs w:val="24"/>
                </w:rPr>
                <w:t>甘孜州</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康定市、泸定县、丹巴县、九龙县、雅江县、道孚县、炉霍县、甘孜县、新龙县、德格县、白玉县、石渠县、色达县、理塘县、巴塘县、乡城县、稻城县、得荣县</w:t>
            </w:r>
          </w:p>
        </w:tc>
      </w:tr>
      <w:tr w:rsidR="000B6989">
        <w:trPr>
          <w:trHeight w:val="862"/>
        </w:trPr>
        <w:tc>
          <w:tcPr>
            <w:tcW w:w="385" w:type="pct"/>
            <w:shd w:val="clear" w:color="auto" w:fill="auto"/>
            <w:noWrap/>
            <w:vAlign w:val="center"/>
          </w:tcPr>
          <w:p w:rsidR="000B6989" w:rsidRDefault="00C033C1">
            <w:pPr>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21</w:t>
            </w:r>
          </w:p>
        </w:tc>
        <w:tc>
          <w:tcPr>
            <w:tcW w:w="685" w:type="pct"/>
            <w:shd w:val="clear" w:color="000000" w:fill="FFFFFF"/>
            <w:vAlign w:val="center"/>
          </w:tcPr>
          <w:p w:rsidR="000B6989" w:rsidRDefault="00DA64C6">
            <w:pPr>
              <w:spacing w:line="320" w:lineRule="exact"/>
              <w:jc w:val="center"/>
              <w:rPr>
                <w:rFonts w:ascii="Times New Roman" w:eastAsia="仿宋_GB2312" w:hAnsi="Times New Roman" w:cs="Times New Roman"/>
                <w:kern w:val="0"/>
                <w:sz w:val="24"/>
                <w:szCs w:val="24"/>
              </w:rPr>
            </w:pPr>
            <w:hyperlink r:id="rId27" w:tgtFrame="_blank" w:history="1">
              <w:r w:rsidR="00C033C1">
                <w:rPr>
                  <w:rFonts w:ascii="Times New Roman" w:eastAsia="仿宋_GB2312" w:hAnsi="Times New Roman" w:cs="Times New Roman"/>
                  <w:kern w:val="0"/>
                  <w:sz w:val="24"/>
                  <w:szCs w:val="24"/>
                </w:rPr>
                <w:t>凉山州</w:t>
              </w:r>
            </w:hyperlink>
          </w:p>
        </w:tc>
        <w:tc>
          <w:tcPr>
            <w:tcW w:w="3930" w:type="pct"/>
            <w:shd w:val="clear" w:color="000000" w:fill="FFFFFF"/>
            <w:vAlign w:val="center"/>
          </w:tcPr>
          <w:p w:rsidR="000B6989" w:rsidRDefault="00C033C1">
            <w:pPr>
              <w:spacing w:line="32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西昌市、会理市、木里藏族自治县、盐源县、德昌县、会东县、宁南县、普格县、布拖县、金阳县、昭觉县、喜德县、冕宁县、越西县、甘洛县、美姑县、雷波县</w:t>
            </w:r>
          </w:p>
        </w:tc>
      </w:tr>
    </w:tbl>
    <w:p w:rsidR="000B6989" w:rsidRDefault="00C033C1">
      <w:pPr>
        <w:jc w:val="left"/>
        <w:rPr>
          <w:rFonts w:ascii="Times New Roman" w:eastAsia="黑体" w:hAnsi="Times New Roman" w:cs="Times New Roman"/>
          <w:sz w:val="32"/>
        </w:rPr>
      </w:pPr>
      <w:r>
        <w:rPr>
          <w:rFonts w:ascii="Times New Roman" w:eastAsia="黑体" w:hAnsi="Times New Roman" w:cs="Times New Roman" w:hint="eastAsia"/>
          <w:sz w:val="32"/>
        </w:rPr>
        <w:lastRenderedPageBreak/>
        <w:t>附件</w:t>
      </w:r>
      <w:r>
        <w:rPr>
          <w:rFonts w:ascii="Times New Roman" w:eastAsia="黑体" w:hAnsi="Times New Roman" w:cs="Times New Roman"/>
          <w:sz w:val="32"/>
        </w:rPr>
        <w:t>2</w:t>
      </w:r>
    </w:p>
    <w:p w:rsidR="000B6989" w:rsidRDefault="00C033C1">
      <w:pPr>
        <w:spacing w:line="6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hint="eastAsia"/>
          <w:sz w:val="32"/>
          <w:szCs w:val="32"/>
        </w:rPr>
        <w:t>县（市）创新能力监测指标体系及指标说明</w:t>
      </w:r>
    </w:p>
    <w:p w:rsidR="000B6989" w:rsidRDefault="00C033C1">
      <w:pPr>
        <w:spacing w:line="600" w:lineRule="exact"/>
        <w:jc w:val="left"/>
        <w:rPr>
          <w:rFonts w:ascii="黑体" w:eastAsia="黑体" w:hAnsi="黑体" w:cs="Times New Roman"/>
          <w:sz w:val="28"/>
          <w:szCs w:val="28"/>
        </w:rPr>
      </w:pPr>
      <w:r>
        <w:rPr>
          <w:rFonts w:ascii="黑体" w:eastAsia="黑体" w:hAnsi="黑体" w:cs="Times New Roman" w:hint="eastAsia"/>
          <w:sz w:val="28"/>
          <w:szCs w:val="28"/>
        </w:rPr>
        <w:t>一、指标体系</w:t>
      </w:r>
    </w:p>
    <w:tbl>
      <w:tblPr>
        <w:tblStyle w:val="1"/>
        <w:tblW w:w="8845" w:type="dxa"/>
        <w:jc w:val="center"/>
        <w:tblLayout w:type="fixed"/>
        <w:tblLook w:val="04A0" w:firstRow="1" w:lastRow="0" w:firstColumn="1" w:lastColumn="0" w:noHBand="0" w:noVBand="1"/>
      </w:tblPr>
      <w:tblGrid>
        <w:gridCol w:w="981"/>
        <w:gridCol w:w="1791"/>
        <w:gridCol w:w="603"/>
        <w:gridCol w:w="3911"/>
        <w:gridCol w:w="1559"/>
      </w:tblGrid>
      <w:tr w:rsidR="000B6989">
        <w:trPr>
          <w:trHeight w:val="489"/>
          <w:tblHeader/>
          <w:jc w:val="center"/>
        </w:trPr>
        <w:tc>
          <w:tcPr>
            <w:tcW w:w="98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kern w:val="0"/>
                <w:sz w:val="24"/>
                <w:szCs w:val="24"/>
              </w:rPr>
            </w:pPr>
            <w:r>
              <w:rPr>
                <w:rFonts w:eastAsia="仿宋_GB2312" w:hint="eastAsia"/>
                <w:b/>
                <w:kern w:val="0"/>
                <w:sz w:val="24"/>
                <w:szCs w:val="24"/>
              </w:rPr>
              <w:t>一级</w:t>
            </w:r>
          </w:p>
          <w:p w:rsidR="000B6989" w:rsidRDefault="00C033C1">
            <w:pPr>
              <w:spacing w:line="360" w:lineRule="exact"/>
              <w:jc w:val="center"/>
              <w:rPr>
                <w:rFonts w:eastAsia="仿宋_GB2312"/>
                <w:b/>
                <w:kern w:val="0"/>
                <w:sz w:val="24"/>
                <w:szCs w:val="24"/>
              </w:rPr>
            </w:pPr>
            <w:r>
              <w:rPr>
                <w:rFonts w:eastAsia="仿宋_GB2312" w:hint="eastAsia"/>
                <w:b/>
                <w:kern w:val="0"/>
                <w:sz w:val="24"/>
                <w:szCs w:val="24"/>
              </w:rPr>
              <w:t>指标</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kern w:val="0"/>
                <w:sz w:val="24"/>
                <w:szCs w:val="24"/>
              </w:rPr>
            </w:pPr>
            <w:r>
              <w:rPr>
                <w:rFonts w:eastAsia="仿宋_GB2312" w:hint="eastAsia"/>
                <w:b/>
                <w:kern w:val="0"/>
                <w:sz w:val="24"/>
                <w:szCs w:val="24"/>
              </w:rPr>
              <w:t>指标名称</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w w:val="95"/>
                <w:kern w:val="0"/>
                <w:sz w:val="24"/>
                <w:szCs w:val="24"/>
              </w:rPr>
            </w:pPr>
            <w:r>
              <w:rPr>
                <w:rFonts w:eastAsia="仿宋_GB2312" w:hint="eastAsia"/>
                <w:b/>
                <w:w w:val="95"/>
                <w:kern w:val="0"/>
                <w:sz w:val="24"/>
                <w:szCs w:val="24"/>
              </w:rPr>
              <w:t>数据来源</w:t>
            </w:r>
          </w:p>
          <w:p w:rsidR="000B6989" w:rsidRDefault="00C033C1">
            <w:pPr>
              <w:spacing w:line="360" w:lineRule="exact"/>
              <w:jc w:val="center"/>
              <w:rPr>
                <w:rFonts w:eastAsia="仿宋_GB2312"/>
                <w:b/>
                <w:kern w:val="0"/>
                <w:sz w:val="24"/>
                <w:szCs w:val="24"/>
              </w:rPr>
            </w:pPr>
            <w:r>
              <w:rPr>
                <w:rFonts w:eastAsia="仿宋_GB2312" w:hint="eastAsia"/>
                <w:b/>
                <w:w w:val="95"/>
                <w:kern w:val="0"/>
                <w:sz w:val="24"/>
                <w:szCs w:val="24"/>
              </w:rPr>
              <w:t>（供参考）</w:t>
            </w:r>
          </w:p>
        </w:tc>
      </w:tr>
      <w:tr w:rsidR="000B6989">
        <w:trPr>
          <w:trHeight w:hRule="exact" w:val="851"/>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创新</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投入</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1.</w:t>
            </w:r>
            <w:r>
              <w:rPr>
                <w:rFonts w:eastAsia="仿宋_GB2312" w:hint="eastAsia"/>
                <w:kern w:val="0"/>
                <w:sz w:val="24"/>
                <w:szCs w:val="24"/>
              </w:rPr>
              <w:t>本级财政科学技术支出占当年本级财政一般公共预算支出比重（</w:t>
            </w:r>
            <w:r>
              <w:rPr>
                <w:rFonts w:eastAsia="仿宋_GB2312"/>
                <w:kern w:val="0"/>
                <w:sz w:val="24"/>
                <w:szCs w:val="24"/>
              </w:rPr>
              <w:t>%</w:t>
            </w:r>
            <w:r>
              <w:rPr>
                <w:rFonts w:eastAsia="仿宋_GB2312" w:hint="eastAsia"/>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851"/>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2.</w:t>
            </w:r>
            <w:r>
              <w:rPr>
                <w:rFonts w:eastAsia="仿宋_GB2312" w:hint="eastAsia"/>
                <w:kern w:val="0"/>
                <w:sz w:val="24"/>
                <w:szCs w:val="24"/>
              </w:rPr>
              <w:t>万名就业人员中研究与试验发展（</w:t>
            </w:r>
            <w:r>
              <w:rPr>
                <w:rFonts w:eastAsia="仿宋_GB2312"/>
                <w:kern w:val="0"/>
                <w:sz w:val="24"/>
                <w:szCs w:val="24"/>
              </w:rPr>
              <w:t>R&amp;D</w:t>
            </w:r>
            <w:r>
              <w:rPr>
                <w:rFonts w:eastAsia="仿宋_GB2312" w:hint="eastAsia"/>
                <w:kern w:val="0"/>
                <w:sz w:val="24"/>
                <w:szCs w:val="24"/>
              </w:rPr>
              <w:t>）人员数（人</w:t>
            </w:r>
            <w:r>
              <w:rPr>
                <w:rFonts w:eastAsia="仿宋_GB2312"/>
                <w:kern w:val="0"/>
                <w:sz w:val="24"/>
                <w:szCs w:val="24"/>
              </w:rPr>
              <w:t>/</w:t>
            </w:r>
            <w:r>
              <w:rPr>
                <w:rFonts w:eastAsia="仿宋_GB2312" w:hint="eastAsia"/>
                <w:kern w:val="0"/>
                <w:sz w:val="24"/>
                <w:szCs w:val="24"/>
              </w:rPr>
              <w:t>万人）</w:t>
            </w:r>
            <w:r>
              <w:rPr>
                <w:rFonts w:eastAsia="仿宋_GB2312"/>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3.</w:t>
            </w:r>
            <w:r>
              <w:rPr>
                <w:rFonts w:eastAsia="仿宋_GB2312" w:hint="eastAsia"/>
                <w:kern w:val="0"/>
                <w:sz w:val="24"/>
                <w:szCs w:val="24"/>
              </w:rPr>
              <w:t>全社会研究与试验发展（</w:t>
            </w:r>
            <w:r>
              <w:rPr>
                <w:rFonts w:eastAsia="仿宋_GB2312"/>
                <w:kern w:val="0"/>
                <w:sz w:val="24"/>
                <w:szCs w:val="24"/>
              </w:rPr>
              <w:t>R&amp;D</w:t>
            </w:r>
            <w:r>
              <w:rPr>
                <w:rFonts w:eastAsia="仿宋_GB2312" w:hint="eastAsia"/>
                <w:kern w:val="0"/>
                <w:sz w:val="24"/>
                <w:szCs w:val="24"/>
              </w:rPr>
              <w:t>）经费支出（万元）</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851"/>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企业</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创新</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4.</w:t>
            </w:r>
            <w:r>
              <w:rPr>
                <w:rFonts w:eastAsia="仿宋_GB2312" w:hint="eastAsia"/>
                <w:kern w:val="0"/>
                <w:sz w:val="24"/>
                <w:szCs w:val="24"/>
              </w:rPr>
              <w:t>规模以上工业企业研究与试验发展（</w:t>
            </w:r>
            <w:r>
              <w:rPr>
                <w:rFonts w:eastAsia="仿宋_GB2312"/>
                <w:kern w:val="0"/>
                <w:sz w:val="24"/>
                <w:szCs w:val="24"/>
              </w:rPr>
              <w:t>R&amp;D</w:t>
            </w:r>
            <w:r>
              <w:rPr>
                <w:rFonts w:eastAsia="仿宋_GB2312" w:hint="eastAsia"/>
                <w:kern w:val="0"/>
                <w:sz w:val="24"/>
                <w:szCs w:val="24"/>
              </w:rPr>
              <w:t>）经费支出占营业收入的比重（</w:t>
            </w:r>
            <w:r>
              <w:rPr>
                <w:rFonts w:eastAsia="仿宋_GB2312"/>
                <w:kern w:val="0"/>
                <w:sz w:val="24"/>
                <w:szCs w:val="24"/>
              </w:rPr>
              <w:t>%</w:t>
            </w:r>
            <w:r>
              <w:rPr>
                <w:rFonts w:eastAsia="仿宋_GB2312" w:hint="eastAsia"/>
                <w:kern w:val="0"/>
                <w:sz w:val="24"/>
                <w:szCs w:val="24"/>
              </w:rPr>
              <w:t>）</w:t>
            </w:r>
            <w:r>
              <w:rPr>
                <w:rFonts w:eastAsia="仿宋_GB2312"/>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5.</w:t>
            </w:r>
            <w:r>
              <w:rPr>
                <w:rFonts w:eastAsia="仿宋_GB2312" w:hint="eastAsia"/>
                <w:kern w:val="0"/>
                <w:sz w:val="24"/>
                <w:szCs w:val="24"/>
              </w:rPr>
              <w:t>高新技术企业数（家）</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6.</w:t>
            </w:r>
            <w:r>
              <w:rPr>
                <w:rFonts w:eastAsia="仿宋_GB2312" w:hint="eastAsia"/>
                <w:kern w:val="0"/>
                <w:sz w:val="24"/>
                <w:szCs w:val="24"/>
              </w:rPr>
              <w:t>科技型中小企业数（家）</w:t>
            </w:r>
            <w:r>
              <w:rPr>
                <w:rFonts w:eastAsia="仿宋_GB2312"/>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510"/>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创新</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环境</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7.</w:t>
            </w:r>
            <w:r>
              <w:rPr>
                <w:rFonts w:eastAsia="仿宋_GB2312" w:hint="eastAsia"/>
                <w:kern w:val="0"/>
                <w:sz w:val="24"/>
                <w:szCs w:val="24"/>
              </w:rPr>
              <w:t>创新密集区数（</w:t>
            </w:r>
            <w:proofErr w:type="gramStart"/>
            <w:r>
              <w:rPr>
                <w:rFonts w:eastAsia="仿宋_GB2312" w:hint="eastAsia"/>
                <w:kern w:val="0"/>
                <w:sz w:val="24"/>
                <w:szCs w:val="24"/>
              </w:rPr>
              <w:t>个</w:t>
            </w:r>
            <w:proofErr w:type="gramEnd"/>
            <w:r>
              <w:rPr>
                <w:rFonts w:eastAsia="仿宋_GB2312" w:hint="eastAsia"/>
                <w:kern w:val="0"/>
                <w:sz w:val="24"/>
                <w:szCs w:val="24"/>
              </w:rPr>
              <w:t>）</w:t>
            </w:r>
            <w:r>
              <w:rPr>
                <w:rFonts w:eastAsia="仿宋_GB2312"/>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851"/>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8.</w:t>
            </w:r>
            <w:r>
              <w:rPr>
                <w:rFonts w:eastAsia="仿宋_GB2312" w:hint="eastAsia"/>
                <w:kern w:val="0"/>
                <w:sz w:val="24"/>
                <w:szCs w:val="24"/>
              </w:rPr>
              <w:t>企业享受研发费用加计扣除优惠政策获得的税收减免额（万元）</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税务部门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9.</w:t>
            </w:r>
            <w:r>
              <w:rPr>
                <w:rFonts w:eastAsia="仿宋_GB2312" w:hint="eastAsia"/>
                <w:kern w:val="0"/>
                <w:sz w:val="24"/>
                <w:szCs w:val="24"/>
              </w:rPr>
              <w:t>规模以上企业新产品销售收入占营业收入比重（</w:t>
            </w:r>
            <w:r>
              <w:rPr>
                <w:rFonts w:eastAsia="仿宋_GB2312"/>
                <w:kern w:val="0"/>
                <w:sz w:val="24"/>
                <w:szCs w:val="24"/>
              </w:rPr>
              <w:t>%</w:t>
            </w:r>
            <w:r>
              <w:rPr>
                <w:rFonts w:eastAsia="仿宋_GB2312" w:hint="eastAsia"/>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10.</w:t>
            </w:r>
            <w:r>
              <w:rPr>
                <w:rFonts w:eastAsia="仿宋_GB2312" w:hint="eastAsia"/>
                <w:kern w:val="0"/>
                <w:sz w:val="24"/>
                <w:szCs w:val="24"/>
              </w:rPr>
              <w:t>万元</w:t>
            </w:r>
            <w:r>
              <w:rPr>
                <w:rFonts w:eastAsia="仿宋_GB2312"/>
                <w:kern w:val="0"/>
                <w:sz w:val="24"/>
                <w:szCs w:val="24"/>
              </w:rPr>
              <w:t>GDP</w:t>
            </w:r>
            <w:r>
              <w:rPr>
                <w:rFonts w:eastAsia="仿宋_GB2312" w:hint="eastAsia"/>
                <w:kern w:val="0"/>
                <w:sz w:val="24"/>
                <w:szCs w:val="24"/>
              </w:rPr>
              <w:t>综合能耗（吨标准煤</w:t>
            </w:r>
            <w:r>
              <w:rPr>
                <w:rFonts w:eastAsia="仿宋_GB2312"/>
                <w:kern w:val="0"/>
                <w:sz w:val="24"/>
                <w:szCs w:val="24"/>
              </w:rPr>
              <w:t>/</w:t>
            </w:r>
            <w:r>
              <w:rPr>
                <w:rFonts w:eastAsia="仿宋_GB2312" w:hint="eastAsia"/>
                <w:kern w:val="0"/>
                <w:sz w:val="24"/>
                <w:szCs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510"/>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选填</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指标</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1.</w:t>
            </w:r>
            <w:r>
              <w:rPr>
                <w:rFonts w:eastAsia="仿宋_GB2312" w:hint="eastAsia"/>
                <w:kern w:val="0"/>
                <w:sz w:val="24"/>
                <w:szCs w:val="24"/>
              </w:rPr>
              <w:t>创新创业服务机构及研究开发机构数（</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2.</w:t>
            </w:r>
            <w:r>
              <w:rPr>
                <w:rFonts w:eastAsia="仿宋_GB2312" w:hint="eastAsia"/>
                <w:kern w:val="0"/>
                <w:sz w:val="24"/>
                <w:szCs w:val="24"/>
              </w:rPr>
              <w:t>万人发明专利拥有量（件</w:t>
            </w:r>
            <w:r>
              <w:rPr>
                <w:rFonts w:eastAsia="仿宋_GB2312"/>
                <w:kern w:val="0"/>
                <w:sz w:val="24"/>
                <w:szCs w:val="24"/>
              </w:rPr>
              <w:t>/</w:t>
            </w:r>
            <w:r>
              <w:rPr>
                <w:rFonts w:eastAsia="仿宋_GB2312" w:hint="eastAsia"/>
                <w:kern w:val="0"/>
                <w:sz w:val="24"/>
                <w:szCs w:val="24"/>
              </w:rPr>
              <w:t>万人）</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3.</w:t>
            </w:r>
            <w:r>
              <w:rPr>
                <w:rFonts w:eastAsia="仿宋_GB2312" w:hint="eastAsia"/>
                <w:kern w:val="0"/>
                <w:sz w:val="24"/>
                <w:szCs w:val="24"/>
              </w:rPr>
              <w:t>县级以上科技特派员数（人）</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4.</w:t>
            </w:r>
            <w:r>
              <w:rPr>
                <w:rFonts w:eastAsia="仿宋_GB2312" w:hint="eastAsia"/>
                <w:kern w:val="0"/>
                <w:sz w:val="24"/>
                <w:szCs w:val="24"/>
              </w:rPr>
              <w:t>年度科普经费筹集额（万元）</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kern w:val="0"/>
                <w:sz w:val="24"/>
                <w:szCs w:val="24"/>
              </w:rPr>
              <w:t>5.</w:t>
            </w:r>
            <w:r>
              <w:rPr>
                <w:rFonts w:eastAsia="仿宋_GB2312" w:hint="eastAsia"/>
                <w:kern w:val="0"/>
                <w:sz w:val="24"/>
                <w:szCs w:val="24"/>
              </w:rPr>
              <w:t>当年新注册企业数（</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统计部门</w:t>
            </w:r>
          </w:p>
        </w:tc>
      </w:tr>
      <w:tr w:rsidR="000B6989">
        <w:trPr>
          <w:trHeight w:hRule="exact" w:val="851"/>
          <w:jc w:val="center"/>
        </w:trPr>
        <w:tc>
          <w:tcPr>
            <w:tcW w:w="98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特色</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指标</w:t>
            </w:r>
          </w:p>
        </w:tc>
        <w:tc>
          <w:tcPr>
            <w:tcW w:w="7864" w:type="dxa"/>
            <w:gridSpan w:val="4"/>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由各县（市、区）自行填报，反映创新特色及典型经验做法，字数</w:t>
            </w:r>
            <w:r>
              <w:rPr>
                <w:rFonts w:eastAsia="仿宋_GB2312"/>
                <w:kern w:val="0"/>
                <w:sz w:val="24"/>
                <w:szCs w:val="24"/>
              </w:rPr>
              <w:t>100</w:t>
            </w:r>
            <w:r>
              <w:rPr>
                <w:rFonts w:eastAsia="仿宋_GB2312" w:hint="eastAsia"/>
                <w:kern w:val="0"/>
                <w:sz w:val="24"/>
                <w:szCs w:val="24"/>
              </w:rPr>
              <w:t>字以内。</w:t>
            </w:r>
          </w:p>
        </w:tc>
      </w:tr>
      <w:tr w:rsidR="000B6989">
        <w:trPr>
          <w:trHeight w:hRule="exact" w:val="510"/>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lastRenderedPageBreak/>
              <w:t>基本</w:t>
            </w:r>
          </w:p>
          <w:p w:rsidR="000B6989" w:rsidRDefault="00C033C1">
            <w:pPr>
              <w:spacing w:line="360" w:lineRule="exact"/>
              <w:jc w:val="center"/>
              <w:rPr>
                <w:rFonts w:eastAsia="仿宋_GB2312"/>
                <w:b/>
                <w:bCs/>
                <w:kern w:val="0"/>
                <w:sz w:val="24"/>
                <w:szCs w:val="24"/>
              </w:rPr>
            </w:pPr>
            <w:r>
              <w:rPr>
                <w:rFonts w:eastAsia="仿宋_GB2312" w:hint="eastAsia"/>
                <w:b/>
                <w:bCs/>
                <w:kern w:val="0"/>
                <w:sz w:val="24"/>
                <w:szCs w:val="24"/>
              </w:rPr>
              <w:t>情况</w:t>
            </w: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行政区域面积（</w:t>
            </w:r>
            <w:r>
              <w:rPr>
                <w:rFonts w:eastAsia="仿宋_GB2312"/>
                <w:kern w:val="0"/>
                <w:sz w:val="24"/>
                <w:szCs w:val="24"/>
              </w:rPr>
              <w:t>km</w:t>
            </w:r>
            <w:r>
              <w:rPr>
                <w:rFonts w:eastAsia="仿宋_GB2312"/>
                <w:kern w:val="0"/>
                <w:sz w:val="24"/>
                <w:szCs w:val="24"/>
                <w:vertAlign w:val="superscript"/>
              </w:rPr>
              <w:t>2</w:t>
            </w:r>
            <w:r>
              <w:rPr>
                <w:rFonts w:eastAsia="仿宋_GB2312" w:hint="eastAsia"/>
                <w:kern w:val="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统计年鉴</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常住人口</w:t>
            </w:r>
          </w:p>
        </w:tc>
        <w:tc>
          <w:tcPr>
            <w:tcW w:w="4514" w:type="dxa"/>
            <w:gridSpan w:val="2"/>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城市人口（万人）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统计年鉴</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rPr>
                <w:rFonts w:eastAsia="仿宋_GB2312"/>
                <w:kern w:val="0"/>
                <w:sz w:val="24"/>
                <w:szCs w:val="24"/>
              </w:rPr>
            </w:pPr>
          </w:p>
        </w:tc>
        <w:tc>
          <w:tcPr>
            <w:tcW w:w="4514" w:type="dxa"/>
            <w:gridSpan w:val="2"/>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农村人口（万人）</w:t>
            </w:r>
          </w:p>
        </w:tc>
        <w:tc>
          <w:tcPr>
            <w:tcW w:w="1559"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kern w:val="0"/>
                <w:sz w:val="24"/>
                <w:szCs w:val="24"/>
              </w:rPr>
            </w:pP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6305" w:type="dxa"/>
            <w:gridSpan w:val="3"/>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地区生产总值（亿元）</w:t>
            </w:r>
          </w:p>
        </w:tc>
        <w:tc>
          <w:tcPr>
            <w:tcW w:w="1559"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统计年鉴</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第一、二、三产业分别占</w:t>
            </w:r>
            <w:r>
              <w:rPr>
                <w:rFonts w:eastAsia="仿宋_GB2312"/>
                <w:kern w:val="0"/>
                <w:sz w:val="24"/>
                <w:szCs w:val="24"/>
              </w:rPr>
              <w:t>GDP</w:t>
            </w:r>
            <w:r>
              <w:rPr>
                <w:rFonts w:eastAsia="仿宋_GB2312" w:hint="eastAsia"/>
                <w:kern w:val="0"/>
                <w:sz w:val="24"/>
                <w:szCs w:val="24"/>
              </w:rPr>
              <w:t>比例</w:t>
            </w: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第一产业占</w:t>
            </w:r>
            <w:r>
              <w:rPr>
                <w:rFonts w:eastAsia="仿宋_GB2312"/>
                <w:kern w:val="0"/>
                <w:sz w:val="24"/>
                <w:szCs w:val="24"/>
              </w:rPr>
              <w:t>GDP</w:t>
            </w:r>
            <w:r>
              <w:rPr>
                <w:rFonts w:eastAsia="仿宋_GB2312" w:hint="eastAsia"/>
                <w:kern w:val="0"/>
                <w:sz w:val="24"/>
                <w:szCs w:val="24"/>
              </w:rPr>
              <w:t>比例（</w:t>
            </w:r>
            <w:r>
              <w:rPr>
                <w:rFonts w:eastAsia="仿宋_GB2312"/>
                <w:kern w:val="0"/>
                <w:sz w:val="24"/>
                <w:szCs w:val="24"/>
              </w:rPr>
              <w:t>%</w:t>
            </w:r>
            <w:r>
              <w:rPr>
                <w:rFonts w:eastAsia="仿宋_GB2312" w:hint="eastAsia"/>
                <w:kern w:val="0"/>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统计年鉴</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rPr>
                <w:rFonts w:eastAsia="仿宋_GB2312"/>
                <w:kern w:val="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第二产业占</w:t>
            </w:r>
            <w:r>
              <w:rPr>
                <w:rFonts w:eastAsia="仿宋_GB2312"/>
                <w:kern w:val="0"/>
                <w:sz w:val="24"/>
                <w:szCs w:val="24"/>
              </w:rPr>
              <w:t>GDP</w:t>
            </w:r>
            <w:r>
              <w:rPr>
                <w:rFonts w:eastAsia="仿宋_GB2312" w:hint="eastAsia"/>
                <w:kern w:val="0"/>
                <w:sz w:val="24"/>
                <w:szCs w:val="24"/>
              </w:rPr>
              <w:t>比例（</w:t>
            </w:r>
            <w:r>
              <w:rPr>
                <w:rFonts w:eastAsia="仿宋_GB2312"/>
                <w:kern w:val="0"/>
                <w:sz w:val="24"/>
                <w:szCs w:val="24"/>
              </w:rPr>
              <w:t>%</w:t>
            </w:r>
            <w:r>
              <w:rPr>
                <w:rFonts w:eastAsia="仿宋_GB2312" w:hint="eastAsia"/>
                <w:kern w:val="0"/>
                <w:sz w:val="24"/>
                <w:szCs w:val="24"/>
              </w:rPr>
              <w:t>）</w:t>
            </w:r>
          </w:p>
        </w:tc>
        <w:tc>
          <w:tcPr>
            <w:tcW w:w="1559"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kern w:val="0"/>
                <w:sz w:val="24"/>
                <w:szCs w:val="24"/>
              </w:rPr>
            </w:pP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rPr>
                <w:rFonts w:eastAsia="仿宋_GB2312"/>
                <w:kern w:val="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第三产业占</w:t>
            </w:r>
            <w:r>
              <w:rPr>
                <w:rFonts w:eastAsia="仿宋_GB2312"/>
                <w:kern w:val="0"/>
                <w:sz w:val="24"/>
                <w:szCs w:val="24"/>
              </w:rPr>
              <w:t>GDP</w:t>
            </w:r>
            <w:r>
              <w:rPr>
                <w:rFonts w:eastAsia="仿宋_GB2312" w:hint="eastAsia"/>
                <w:kern w:val="0"/>
                <w:sz w:val="24"/>
                <w:szCs w:val="24"/>
              </w:rPr>
              <w:t>比例（</w:t>
            </w:r>
            <w:r>
              <w:rPr>
                <w:rFonts w:eastAsia="仿宋_GB2312"/>
                <w:kern w:val="0"/>
                <w:sz w:val="24"/>
                <w:szCs w:val="24"/>
              </w:rPr>
              <w:t>%</w:t>
            </w:r>
            <w:r>
              <w:rPr>
                <w:rFonts w:eastAsia="仿宋_GB2312" w:hint="eastAsia"/>
                <w:kern w:val="0"/>
                <w:sz w:val="24"/>
                <w:szCs w:val="24"/>
              </w:rPr>
              <w:t>）</w:t>
            </w:r>
          </w:p>
        </w:tc>
        <w:tc>
          <w:tcPr>
            <w:tcW w:w="1559"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kern w:val="0"/>
                <w:sz w:val="24"/>
                <w:szCs w:val="24"/>
              </w:rPr>
            </w:pP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科技管理部门基本</w:t>
            </w:r>
          </w:p>
          <w:p w:rsidR="000B6989" w:rsidRDefault="00C033C1">
            <w:pPr>
              <w:spacing w:line="360" w:lineRule="exact"/>
              <w:rPr>
                <w:rFonts w:eastAsia="仿宋_GB2312"/>
                <w:kern w:val="0"/>
                <w:sz w:val="24"/>
                <w:szCs w:val="24"/>
              </w:rPr>
            </w:pPr>
            <w:r>
              <w:rPr>
                <w:rFonts w:eastAsia="仿宋_GB2312" w:hint="eastAsia"/>
                <w:kern w:val="0"/>
                <w:sz w:val="24"/>
                <w:szCs w:val="24"/>
              </w:rPr>
              <w:t>情况</w:t>
            </w: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科技管理部门名称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jc w:val="center"/>
              <w:rPr>
                <w:rFonts w:eastAsia="仿宋_GB2312"/>
                <w:kern w:val="0"/>
                <w:sz w:val="24"/>
                <w:szCs w:val="24"/>
              </w:rPr>
            </w:pPr>
            <w:r>
              <w:rPr>
                <w:rFonts w:eastAsia="仿宋_GB2312" w:hint="eastAsia"/>
                <w:kern w:val="0"/>
                <w:sz w:val="24"/>
                <w:szCs w:val="24"/>
              </w:rPr>
              <w:t>科技管理部门</w:t>
            </w:r>
          </w:p>
        </w:tc>
      </w:tr>
      <w:tr w:rsidR="000B6989">
        <w:trPr>
          <w:trHeight w:hRule="exact" w:val="51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rPr>
                <w:rFonts w:eastAsia="仿宋_GB2312"/>
                <w:kern w:val="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科技管理部门实际人数（人）</w:t>
            </w:r>
          </w:p>
        </w:tc>
        <w:tc>
          <w:tcPr>
            <w:tcW w:w="1559"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kern w:val="0"/>
                <w:sz w:val="24"/>
                <w:szCs w:val="24"/>
              </w:rPr>
            </w:pPr>
          </w:p>
        </w:tc>
      </w:tr>
      <w:tr w:rsidR="000B6989">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b/>
                <w:bCs/>
                <w:kern w:val="0"/>
                <w:sz w:val="24"/>
                <w:szCs w:val="24"/>
              </w:rPr>
            </w:pPr>
          </w:p>
        </w:tc>
        <w:tc>
          <w:tcPr>
            <w:tcW w:w="2394" w:type="dxa"/>
            <w:gridSpan w:val="2"/>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rPr>
                <w:rFonts w:eastAsia="仿宋_GB2312"/>
                <w:kern w:val="0"/>
                <w:sz w:val="24"/>
                <w:szCs w:val="24"/>
              </w:rPr>
            </w:pPr>
          </w:p>
        </w:tc>
        <w:tc>
          <w:tcPr>
            <w:tcW w:w="3911" w:type="dxa"/>
            <w:tcBorders>
              <w:top w:val="single" w:sz="4" w:space="0" w:color="auto"/>
              <w:left w:val="single" w:sz="4" w:space="0" w:color="auto"/>
              <w:bottom w:val="single" w:sz="4" w:space="0" w:color="auto"/>
              <w:right w:val="single" w:sz="4" w:space="0" w:color="auto"/>
            </w:tcBorders>
            <w:vAlign w:val="center"/>
          </w:tcPr>
          <w:p w:rsidR="000B6989" w:rsidRDefault="00C033C1">
            <w:pPr>
              <w:spacing w:line="360" w:lineRule="exact"/>
              <w:rPr>
                <w:rFonts w:eastAsia="仿宋_GB2312"/>
                <w:kern w:val="0"/>
                <w:sz w:val="24"/>
                <w:szCs w:val="24"/>
              </w:rPr>
            </w:pPr>
            <w:r>
              <w:rPr>
                <w:rFonts w:eastAsia="仿宋_GB2312" w:hint="eastAsia"/>
                <w:kern w:val="0"/>
                <w:sz w:val="24"/>
                <w:szCs w:val="24"/>
              </w:rPr>
              <w:t>科技管理部门直接管理的本级科学技术支出（万元）</w:t>
            </w:r>
          </w:p>
        </w:tc>
        <w:tc>
          <w:tcPr>
            <w:tcW w:w="1559" w:type="dxa"/>
            <w:vMerge/>
            <w:tcBorders>
              <w:top w:val="single" w:sz="4" w:space="0" w:color="auto"/>
              <w:left w:val="single" w:sz="4" w:space="0" w:color="auto"/>
              <w:bottom w:val="single" w:sz="4" w:space="0" w:color="auto"/>
              <w:right w:val="single" w:sz="4" w:space="0" w:color="auto"/>
            </w:tcBorders>
            <w:vAlign w:val="center"/>
          </w:tcPr>
          <w:p w:rsidR="000B6989" w:rsidRDefault="000B6989">
            <w:pPr>
              <w:widowControl/>
              <w:jc w:val="left"/>
              <w:rPr>
                <w:rFonts w:eastAsia="仿宋_GB2312"/>
                <w:kern w:val="0"/>
                <w:sz w:val="24"/>
                <w:szCs w:val="24"/>
              </w:rPr>
            </w:pPr>
          </w:p>
        </w:tc>
      </w:tr>
    </w:tbl>
    <w:p w:rsidR="000B6989" w:rsidRDefault="00C033C1">
      <w:pPr>
        <w:spacing w:line="400" w:lineRule="exact"/>
        <w:ind w:firstLineChars="200" w:firstLine="480"/>
        <w:rPr>
          <w:rFonts w:ascii="黑体" w:eastAsia="黑体" w:hAnsi="黑体" w:cs="Times New Roman"/>
          <w:sz w:val="24"/>
          <w:szCs w:val="24"/>
        </w:rPr>
      </w:pPr>
      <w:r>
        <w:rPr>
          <w:rFonts w:ascii="黑体" w:eastAsia="黑体" w:hAnsi="黑体" w:cs="Times New Roman" w:hint="eastAsia"/>
          <w:sz w:val="24"/>
          <w:szCs w:val="24"/>
        </w:rPr>
        <w:t>二、指标说明</w:t>
      </w:r>
    </w:p>
    <w:p w:rsidR="000B6989" w:rsidRDefault="00C033C1">
      <w:pPr>
        <w:spacing w:line="40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（一）必填指标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本级财政科学技术支出占当年本级财政一般公共预算支出比重（</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反映本级财政科技投入强度。本级财政科学技术支出指本级政府科学技术支出决算额，本级财政一般公共预算支出是指本级财政一般公共预算支出的决算额，以本级人大通过的预（决）</w:t>
      </w:r>
      <w:proofErr w:type="gramStart"/>
      <w:r>
        <w:rPr>
          <w:rFonts w:ascii="Times New Roman" w:eastAsia="仿宋_GB2312" w:hAnsi="Times New Roman" w:cs="Times New Roman" w:hint="eastAsia"/>
          <w:sz w:val="24"/>
          <w:szCs w:val="24"/>
        </w:rPr>
        <w:t>算报告</w:t>
      </w:r>
      <w:proofErr w:type="gramEnd"/>
      <w:r>
        <w:rPr>
          <w:rFonts w:ascii="Times New Roman" w:eastAsia="仿宋_GB2312" w:hAnsi="Times New Roman" w:cs="Times New Roman" w:hint="eastAsia"/>
          <w:sz w:val="24"/>
          <w:szCs w:val="24"/>
        </w:rPr>
        <w:t>参考填报。该指标是</w:t>
      </w:r>
      <w:proofErr w:type="gramStart"/>
      <w:r>
        <w:rPr>
          <w:rFonts w:ascii="Times New Roman" w:eastAsia="仿宋_GB2312" w:hAnsi="Times New Roman" w:cs="Times New Roman" w:hint="eastAsia"/>
          <w:sz w:val="24"/>
          <w:szCs w:val="24"/>
        </w:rPr>
        <w:t>根据教据计算</w:t>
      </w:r>
      <w:proofErr w:type="gramEnd"/>
      <w:r>
        <w:rPr>
          <w:rFonts w:ascii="Times New Roman" w:eastAsia="仿宋_GB2312" w:hAnsi="Times New Roman" w:cs="Times New Roman" w:hint="eastAsia"/>
          <w:sz w:val="24"/>
          <w:szCs w:val="24"/>
        </w:rPr>
        <w:t>获得的比例型指标，保留小数点后两位。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2.</w:t>
      </w:r>
      <w:r>
        <w:rPr>
          <w:rFonts w:ascii="Times New Roman" w:eastAsia="仿宋_GB2312" w:hAnsi="Times New Roman" w:cs="Times New Roman" w:hint="eastAsia"/>
          <w:b/>
          <w:sz w:val="24"/>
          <w:szCs w:val="24"/>
        </w:rPr>
        <w:t>万名就业人员中研究与试验发展（</w:t>
      </w:r>
      <w:r>
        <w:rPr>
          <w:rFonts w:ascii="Times New Roman" w:eastAsia="仿宋_GB2312" w:hAnsi="Times New Roman" w:cs="Times New Roman"/>
          <w:b/>
          <w:sz w:val="24"/>
          <w:szCs w:val="24"/>
        </w:rPr>
        <w:t>R</w:t>
      </w:r>
      <w:r>
        <w:rPr>
          <w:rFonts w:ascii="Times New Roman" w:eastAsia="仿宋_GB2312" w:hAnsi="Times New Roman" w:cs="Times New Roman" w:hint="eastAsia"/>
          <w:b/>
          <w:sz w:val="24"/>
          <w:szCs w:val="24"/>
        </w:rPr>
        <w:t>＆</w:t>
      </w:r>
      <w:r>
        <w:rPr>
          <w:rFonts w:ascii="Times New Roman" w:eastAsia="仿宋_GB2312" w:hAnsi="Times New Roman" w:cs="Times New Roman"/>
          <w:b/>
          <w:sz w:val="24"/>
          <w:szCs w:val="24"/>
        </w:rPr>
        <w:t>D</w:t>
      </w:r>
      <w:r>
        <w:rPr>
          <w:rFonts w:ascii="Times New Roman" w:eastAsia="仿宋_GB2312" w:hAnsi="Times New Roman" w:cs="Times New Roman" w:hint="eastAsia"/>
          <w:b/>
          <w:sz w:val="24"/>
          <w:szCs w:val="24"/>
        </w:rPr>
        <w:t>）人员数（人</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万人）。</w:t>
      </w:r>
      <w:r>
        <w:rPr>
          <w:rFonts w:ascii="Times New Roman" w:eastAsia="仿宋_GB2312" w:hAnsi="Times New Roman" w:cs="Times New Roman" w:hint="eastAsia"/>
          <w:sz w:val="24"/>
          <w:szCs w:val="24"/>
        </w:rPr>
        <w:t>反映地区科技人力资源投入的情况。研究与试验发展（</w:t>
      </w:r>
      <w:r>
        <w:rPr>
          <w:rFonts w:ascii="Times New Roman" w:eastAsia="仿宋_GB2312" w:hAnsi="Times New Roman" w:cs="Times New Roman"/>
          <w:sz w:val="24"/>
          <w:szCs w:val="24"/>
        </w:rPr>
        <w:t>R</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D</w:t>
      </w:r>
      <w:r>
        <w:rPr>
          <w:rFonts w:ascii="Times New Roman" w:eastAsia="仿宋_GB2312" w:hAnsi="Times New Roman" w:cs="Times New Roman" w:hint="eastAsia"/>
          <w:sz w:val="24"/>
          <w:szCs w:val="24"/>
        </w:rPr>
        <w:t>）人员指从事基础研究、应用研究和试验发展三类活动的人员。就业人员指在</w:t>
      </w:r>
      <w:r>
        <w:rPr>
          <w:rFonts w:ascii="Times New Roman" w:eastAsia="仿宋_GB2312" w:hAnsi="Times New Roman" w:cs="Times New Roman"/>
          <w:sz w:val="24"/>
          <w:szCs w:val="24"/>
        </w:rPr>
        <w:t>16</w:t>
      </w:r>
      <w:r>
        <w:rPr>
          <w:rFonts w:ascii="Times New Roman" w:eastAsia="仿宋_GB2312" w:hAnsi="Times New Roman" w:cs="Times New Roman" w:hint="eastAsia"/>
          <w:sz w:val="24"/>
          <w:szCs w:val="24"/>
        </w:rPr>
        <w:t>周岁及以上，从事一定社会劳动并取得一定劳动报酬或经营收入的人员。该指标是根据数据计算获得的总量型指标，保留小数点后两位。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3.</w:t>
      </w:r>
      <w:r>
        <w:rPr>
          <w:rFonts w:ascii="Times New Roman" w:eastAsia="仿宋_GB2312" w:hAnsi="Times New Roman" w:cs="Times New Roman" w:hint="eastAsia"/>
          <w:b/>
          <w:sz w:val="24"/>
          <w:szCs w:val="24"/>
        </w:rPr>
        <w:t>全社会研究与试验发展（</w:t>
      </w:r>
      <w:r>
        <w:rPr>
          <w:rFonts w:ascii="Times New Roman" w:eastAsia="仿宋_GB2312" w:hAnsi="Times New Roman" w:cs="Times New Roman"/>
          <w:b/>
          <w:sz w:val="24"/>
          <w:szCs w:val="24"/>
        </w:rPr>
        <w:t>R</w:t>
      </w:r>
      <w:r>
        <w:rPr>
          <w:rFonts w:ascii="Times New Roman" w:eastAsia="仿宋_GB2312" w:hAnsi="Times New Roman" w:cs="Times New Roman" w:hint="eastAsia"/>
          <w:b/>
          <w:sz w:val="24"/>
          <w:szCs w:val="24"/>
        </w:rPr>
        <w:t>＆</w:t>
      </w:r>
      <w:r>
        <w:rPr>
          <w:rFonts w:ascii="Times New Roman" w:eastAsia="仿宋_GB2312" w:hAnsi="Times New Roman" w:cs="Times New Roman"/>
          <w:b/>
          <w:sz w:val="24"/>
          <w:szCs w:val="24"/>
        </w:rPr>
        <w:t>D</w:t>
      </w:r>
      <w:r>
        <w:rPr>
          <w:rFonts w:ascii="Times New Roman" w:eastAsia="仿宋_GB2312" w:hAnsi="Times New Roman" w:cs="Times New Roman" w:hint="eastAsia"/>
          <w:b/>
          <w:sz w:val="24"/>
          <w:szCs w:val="24"/>
        </w:rPr>
        <w:t>）经费支出（万元）。</w:t>
      </w:r>
      <w:r>
        <w:rPr>
          <w:rFonts w:ascii="Times New Roman" w:eastAsia="仿宋_GB2312" w:hAnsi="Times New Roman" w:cs="Times New Roman" w:hint="eastAsia"/>
          <w:sz w:val="24"/>
          <w:szCs w:val="24"/>
        </w:rPr>
        <w:t>全社会研究与试验发展（</w:t>
      </w:r>
      <w:r>
        <w:rPr>
          <w:rFonts w:ascii="Times New Roman" w:eastAsia="仿宋_GB2312" w:hAnsi="Times New Roman" w:cs="Times New Roman"/>
          <w:sz w:val="24"/>
          <w:szCs w:val="24"/>
        </w:rPr>
        <w:t>R</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D</w:t>
      </w:r>
      <w:r>
        <w:rPr>
          <w:rFonts w:ascii="Times New Roman" w:eastAsia="仿宋_GB2312" w:hAnsi="Times New Roman" w:cs="Times New Roman" w:hint="eastAsia"/>
          <w:sz w:val="24"/>
          <w:szCs w:val="24"/>
        </w:rPr>
        <w:t>）经费支出</w:t>
      </w:r>
      <w:proofErr w:type="gramStart"/>
      <w:r>
        <w:rPr>
          <w:rFonts w:ascii="Times New Roman" w:eastAsia="仿宋_GB2312" w:hAnsi="Times New Roman" w:cs="Times New Roman" w:hint="eastAsia"/>
          <w:sz w:val="24"/>
          <w:szCs w:val="24"/>
        </w:rPr>
        <w:t>指统计</w:t>
      </w:r>
      <w:proofErr w:type="gramEnd"/>
      <w:r>
        <w:rPr>
          <w:rFonts w:ascii="Times New Roman" w:eastAsia="仿宋_GB2312" w:hAnsi="Times New Roman" w:cs="Times New Roman" w:hint="eastAsia"/>
          <w:sz w:val="24"/>
          <w:szCs w:val="24"/>
        </w:rPr>
        <w:t>年度内全社会实际用于基础研究、应用研究和试验发展的经费支出，包括实际用于研究与试验发展活动的人员劳务费、原材料费、固定资产购建费、管理费及其他费用支出。该指标是总量型指标。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lastRenderedPageBreak/>
        <w:t>4.</w:t>
      </w:r>
      <w:r>
        <w:rPr>
          <w:rFonts w:ascii="Times New Roman" w:eastAsia="仿宋_GB2312" w:hAnsi="Times New Roman" w:cs="Times New Roman" w:hint="eastAsia"/>
          <w:b/>
          <w:sz w:val="24"/>
          <w:szCs w:val="24"/>
        </w:rPr>
        <w:t>规模以上工业企业研究与试验发展经费支出占营业收入的比重（</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它是衡量企业创新能力和创新投入水平的重要指标，该指标为比例型指标，保留小数点后两位。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5.</w:t>
      </w:r>
      <w:r>
        <w:rPr>
          <w:rFonts w:ascii="Times New Roman" w:eastAsia="仿宋_GB2312" w:hAnsi="Times New Roman" w:cs="Times New Roman" w:hint="eastAsia"/>
          <w:b/>
          <w:sz w:val="24"/>
          <w:szCs w:val="24"/>
        </w:rPr>
        <w:t>高新技术企业数（家）。</w:t>
      </w:r>
      <w:r>
        <w:rPr>
          <w:rFonts w:ascii="Times New Roman" w:eastAsia="仿宋_GB2312" w:hAnsi="Times New Roman" w:cs="Times New Roman" w:hint="eastAsia"/>
          <w:sz w:val="24"/>
          <w:szCs w:val="24"/>
        </w:rPr>
        <w:t>反映地区创新主体培育的情况，高新技术企业数指截至监测年度年末，经省科技、财政、税务部门联合认定，且在认定有效期内正常运行的高新技术企业数量。该指标为总量型指标。</w:t>
      </w:r>
      <w:r>
        <w:rPr>
          <w:rFonts w:ascii="Times New Roman" w:eastAsia="仿宋_GB2312" w:hAnsi="Times New Roman" w:cs="Times New Roman"/>
          <w:sz w:val="24"/>
          <w:szCs w:val="24"/>
        </w:rPr>
        <w:t xml:space="preserve"> </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6.</w:t>
      </w:r>
      <w:r>
        <w:rPr>
          <w:rFonts w:ascii="Times New Roman" w:eastAsia="仿宋_GB2312" w:hAnsi="Times New Roman" w:cs="Times New Roman" w:hint="eastAsia"/>
          <w:b/>
          <w:sz w:val="24"/>
          <w:szCs w:val="24"/>
        </w:rPr>
        <w:t>科技型中小企业数（家）。</w:t>
      </w:r>
      <w:r>
        <w:rPr>
          <w:rFonts w:ascii="Times New Roman" w:eastAsia="仿宋_GB2312" w:hAnsi="Times New Roman" w:cs="Times New Roman" w:hint="eastAsia"/>
          <w:sz w:val="24"/>
          <w:szCs w:val="24"/>
        </w:rPr>
        <w:t>科技型中小企业数指按照科技部、财政部、国家税务总局研究制定的《科技型中小企业评价办法》进行自主评价，纳入到“全国科技型中小企业信息库”的中小企业取得科技型中小企业入库登记号，并在正常运营的备案企业数量。该指标为总量型指标。</w:t>
      </w:r>
      <w:r>
        <w:rPr>
          <w:rFonts w:ascii="Times New Roman" w:eastAsia="仿宋_GB2312" w:hAnsi="Times New Roman" w:cs="Times New Roman"/>
          <w:sz w:val="24"/>
          <w:szCs w:val="24"/>
        </w:rPr>
        <w:t xml:space="preserve"> </w:t>
      </w:r>
    </w:p>
    <w:p w:rsidR="000B6989" w:rsidRDefault="00C033C1" w:rsidP="00C033C1">
      <w:pPr>
        <w:spacing w:line="400" w:lineRule="exact"/>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7.</w:t>
      </w:r>
      <w:r>
        <w:rPr>
          <w:rFonts w:ascii="Times New Roman" w:eastAsia="仿宋_GB2312" w:hAnsi="Times New Roman" w:cs="Times New Roman" w:hint="eastAsia"/>
          <w:b/>
          <w:sz w:val="24"/>
          <w:szCs w:val="24"/>
        </w:rPr>
        <w:t>创新密集区数（</w:t>
      </w:r>
      <w:proofErr w:type="gramStart"/>
      <w:r>
        <w:rPr>
          <w:rFonts w:ascii="Times New Roman" w:eastAsia="仿宋_GB2312" w:hAnsi="Times New Roman" w:cs="Times New Roman" w:hint="eastAsia"/>
          <w:b/>
          <w:sz w:val="24"/>
          <w:szCs w:val="24"/>
        </w:rPr>
        <w:t>个</w:t>
      </w:r>
      <w:proofErr w:type="gramEnd"/>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反映区域创新驱动发展总体情况及创新活动密集程度，指监测年度所辖区域内经国家或省相关部门认定的高新技术产业开发区、农业科技园区可持续发展试验区，火炬特色产业基地等的总数，该指标为总量型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8.</w:t>
      </w:r>
      <w:r>
        <w:rPr>
          <w:rFonts w:ascii="Times New Roman" w:eastAsia="仿宋_GB2312" w:hAnsi="Times New Roman" w:cs="Times New Roman" w:hint="eastAsia"/>
          <w:b/>
          <w:sz w:val="24"/>
          <w:szCs w:val="24"/>
        </w:rPr>
        <w:t>企业享受研发费用加计扣除优惠政策获得的税收减免额（万元）。</w:t>
      </w:r>
      <w:r>
        <w:rPr>
          <w:rFonts w:ascii="Times New Roman" w:eastAsia="仿宋_GB2312" w:hAnsi="Times New Roman" w:cs="Times New Roman" w:hint="eastAsia"/>
          <w:sz w:val="24"/>
          <w:szCs w:val="24"/>
        </w:rPr>
        <w:t>反映地区企业研发税收减免政策的落实情况，是指监测年度内企业所享受的研发费用加计扣除优惠政策所获得的税收减免总额，体现政府对企业科技活动的重视程度。该指标为总量型指标，单位为万元。</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9.</w:t>
      </w:r>
      <w:r>
        <w:rPr>
          <w:rFonts w:ascii="Times New Roman" w:eastAsia="仿宋_GB2312" w:hAnsi="Times New Roman" w:cs="Times New Roman" w:hint="eastAsia"/>
          <w:b/>
          <w:sz w:val="24"/>
          <w:szCs w:val="24"/>
        </w:rPr>
        <w:t>规模以上企业新产品销售收入占主营业务收入比重（</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反映辖区内规模以上企业采用新技术原理、新设计构思研制、生产全新产品，或在结构、材质、工艺等某一方面有明显改进的情况。投产之日起一年之内的产品为新产品的时间期限。该指标是根据数据计算获得的比例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10.</w:t>
      </w:r>
      <w:r>
        <w:rPr>
          <w:rFonts w:ascii="Times New Roman" w:eastAsia="仿宋_GB2312" w:hAnsi="Times New Roman" w:cs="Times New Roman" w:hint="eastAsia"/>
          <w:b/>
          <w:sz w:val="24"/>
          <w:szCs w:val="24"/>
        </w:rPr>
        <w:t>万元</w:t>
      </w:r>
      <w:r>
        <w:rPr>
          <w:rFonts w:ascii="Times New Roman" w:eastAsia="仿宋_GB2312" w:hAnsi="Times New Roman" w:cs="Times New Roman"/>
          <w:b/>
          <w:sz w:val="24"/>
          <w:szCs w:val="24"/>
        </w:rPr>
        <w:t>GDP</w:t>
      </w:r>
      <w:r>
        <w:rPr>
          <w:rFonts w:ascii="Times New Roman" w:eastAsia="仿宋_GB2312" w:hAnsi="Times New Roman" w:cs="Times New Roman" w:hint="eastAsia"/>
          <w:b/>
          <w:sz w:val="24"/>
          <w:szCs w:val="24"/>
        </w:rPr>
        <w:t>综合能耗（吨标准煤</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万元）。</w:t>
      </w:r>
      <w:r>
        <w:rPr>
          <w:rFonts w:ascii="Times New Roman" w:eastAsia="仿宋_GB2312" w:hAnsi="Times New Roman" w:cs="Times New Roman" w:hint="eastAsia"/>
          <w:sz w:val="24"/>
          <w:szCs w:val="24"/>
        </w:rPr>
        <w:t>反映能源利用效率和经济发展方式转变的标志性指标，指每万元生产总值所消耗的能源。计算方法：综合能源消耗总量（吨标准煤）</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地区生产总值（万元）。该指标为总量型指标，保留小数点后四位。</w:t>
      </w:r>
    </w:p>
    <w:p w:rsidR="000B6989" w:rsidRDefault="00C033C1">
      <w:pPr>
        <w:spacing w:line="400" w:lineRule="exact"/>
        <w:ind w:firstLineChars="200" w:firstLine="480"/>
        <w:rPr>
          <w:rFonts w:ascii="楷体" w:eastAsia="楷体" w:hAnsi="楷体" w:cs="Times New Roman"/>
          <w:bCs/>
          <w:sz w:val="24"/>
          <w:szCs w:val="24"/>
        </w:rPr>
      </w:pPr>
      <w:r>
        <w:rPr>
          <w:rFonts w:ascii="楷体" w:eastAsia="楷体" w:hAnsi="楷体" w:cs="Times New Roman" w:hint="eastAsia"/>
          <w:bCs/>
          <w:sz w:val="24"/>
          <w:szCs w:val="24"/>
        </w:rPr>
        <w:t>（二）选填指标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创新创业服务机构及研究开发机构数（</w:t>
      </w:r>
      <w:proofErr w:type="gramStart"/>
      <w:r>
        <w:rPr>
          <w:rFonts w:ascii="Times New Roman" w:eastAsia="仿宋_GB2312" w:hAnsi="Times New Roman" w:cs="Times New Roman" w:hint="eastAsia"/>
          <w:b/>
          <w:sz w:val="24"/>
          <w:szCs w:val="24"/>
        </w:rPr>
        <w:t>个</w:t>
      </w:r>
      <w:proofErr w:type="gramEnd"/>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反映地区创新创业及创新创业服务体系及研究开发体系建设的情况。包括：</w:t>
      </w:r>
      <w:r>
        <w:rPr>
          <w:rFonts w:ascii="宋体" w:eastAsia="宋体" w:hAnsi="宋体" w:cs="宋体" w:hint="eastAsia"/>
          <w:sz w:val="24"/>
          <w:szCs w:val="24"/>
        </w:rPr>
        <w:t>①</w:t>
      </w:r>
      <w:r>
        <w:rPr>
          <w:rFonts w:ascii="Times New Roman" w:eastAsia="仿宋_GB2312" w:hAnsi="Times New Roman" w:cs="Times New Roman" w:hint="eastAsia"/>
          <w:sz w:val="24"/>
          <w:szCs w:val="24"/>
        </w:rPr>
        <w:t>本级辖区内被认定为省级、国家级科技企业孵化器、</w:t>
      </w:r>
      <w:proofErr w:type="gramStart"/>
      <w:r>
        <w:rPr>
          <w:rFonts w:ascii="Times New Roman" w:eastAsia="仿宋_GB2312" w:hAnsi="Times New Roman" w:cs="Times New Roman" w:hint="eastAsia"/>
          <w:sz w:val="24"/>
          <w:szCs w:val="24"/>
        </w:rPr>
        <w:t>众创空间</w:t>
      </w:r>
      <w:proofErr w:type="gramEnd"/>
      <w:r>
        <w:rPr>
          <w:rFonts w:ascii="Times New Roman" w:eastAsia="仿宋_GB2312" w:hAnsi="Times New Roman" w:cs="Times New Roman" w:hint="eastAsia"/>
          <w:sz w:val="24"/>
          <w:szCs w:val="24"/>
        </w:rPr>
        <w:t>、</w:t>
      </w:r>
      <w:proofErr w:type="gramStart"/>
      <w:r>
        <w:rPr>
          <w:rFonts w:ascii="Times New Roman" w:eastAsia="仿宋_GB2312" w:hAnsi="Times New Roman" w:cs="Times New Roman" w:hint="eastAsia"/>
          <w:sz w:val="24"/>
          <w:szCs w:val="24"/>
        </w:rPr>
        <w:t>星创天地</w:t>
      </w:r>
      <w:proofErr w:type="gramEnd"/>
      <w:r>
        <w:rPr>
          <w:rFonts w:ascii="Times New Roman" w:eastAsia="仿宋_GB2312" w:hAnsi="Times New Roman" w:cs="Times New Roman" w:hint="eastAsia"/>
          <w:sz w:val="24"/>
          <w:szCs w:val="24"/>
        </w:rPr>
        <w:t>的平台数量；</w:t>
      </w:r>
      <w:r>
        <w:rPr>
          <w:rFonts w:ascii="宋体" w:eastAsia="宋体" w:hAnsi="宋体" w:cs="宋体" w:hint="eastAsia"/>
          <w:sz w:val="24"/>
          <w:szCs w:val="24"/>
        </w:rPr>
        <w:t>②</w:t>
      </w:r>
      <w:r>
        <w:rPr>
          <w:rFonts w:ascii="Times New Roman" w:eastAsia="仿宋_GB2312" w:hAnsi="Times New Roman" w:cs="Times New Roman" w:hint="eastAsia"/>
          <w:sz w:val="24"/>
          <w:szCs w:val="24"/>
        </w:rPr>
        <w:t>本级辖区内依托企业建立的省级以上重点实验室、工程技术研究中心、企业技术中心、工程实验室、产业技术研究院等。同一创新创业平台及研发机构不重复统计，该指标为总量型指标。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2.</w:t>
      </w:r>
      <w:r>
        <w:rPr>
          <w:rFonts w:ascii="Times New Roman" w:eastAsia="仿宋_GB2312" w:hAnsi="Times New Roman" w:cs="Times New Roman" w:hint="eastAsia"/>
          <w:b/>
          <w:sz w:val="24"/>
          <w:szCs w:val="24"/>
        </w:rPr>
        <w:t>万人发明专利拥有量（件</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万人）。</w:t>
      </w:r>
      <w:r>
        <w:rPr>
          <w:rFonts w:ascii="Times New Roman" w:eastAsia="仿宋_GB2312" w:hAnsi="Times New Roman" w:cs="Times New Roman" w:hint="eastAsia"/>
          <w:sz w:val="24"/>
          <w:szCs w:val="24"/>
        </w:rPr>
        <w:t>衡量一个国家或地区科研产出质量和市场应</w:t>
      </w:r>
      <w:r>
        <w:rPr>
          <w:rFonts w:ascii="Times New Roman" w:eastAsia="仿宋_GB2312" w:hAnsi="Times New Roman" w:cs="Times New Roman" w:hint="eastAsia"/>
          <w:sz w:val="24"/>
          <w:szCs w:val="24"/>
        </w:rPr>
        <w:lastRenderedPageBreak/>
        <w:t>用水平的综合指标，指每万人拥有经国内外知识产权行政部门授权且在有效期内的发明专利件数。计算公式为：万人发明专利拥有量</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年末发明专利拥有量</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年末总人口。</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3.</w:t>
      </w:r>
      <w:r>
        <w:rPr>
          <w:rFonts w:ascii="Times New Roman" w:eastAsia="仿宋_GB2312" w:hAnsi="Times New Roman" w:cs="Times New Roman" w:hint="eastAsia"/>
          <w:b/>
          <w:sz w:val="24"/>
          <w:szCs w:val="24"/>
        </w:rPr>
        <w:t>县级以上科技特派员数（人）。</w:t>
      </w:r>
      <w:r>
        <w:rPr>
          <w:rFonts w:ascii="Times New Roman" w:eastAsia="仿宋_GB2312" w:hAnsi="Times New Roman" w:cs="Times New Roman" w:hint="eastAsia"/>
          <w:sz w:val="24"/>
          <w:szCs w:val="24"/>
        </w:rPr>
        <w:t>反映地区农村科技服务人才的情况。指县级以上科技特派员人数，即由县级以上政府有关部门正式发文认定的、且在检测年度内仍在开展工作的科技特派员人数。该指标为总量型指标。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4.</w:t>
      </w:r>
      <w:r>
        <w:rPr>
          <w:rFonts w:ascii="Times New Roman" w:eastAsia="仿宋_GB2312" w:hAnsi="Times New Roman" w:cs="Times New Roman" w:hint="eastAsia"/>
          <w:b/>
          <w:sz w:val="24"/>
          <w:szCs w:val="24"/>
        </w:rPr>
        <w:t>年度科普经费筹集额（万元）。</w:t>
      </w:r>
      <w:r>
        <w:rPr>
          <w:rFonts w:ascii="Times New Roman" w:eastAsia="仿宋_GB2312" w:hAnsi="Times New Roman" w:cs="Times New Roman" w:hint="eastAsia"/>
          <w:sz w:val="24"/>
          <w:szCs w:val="24"/>
        </w:rPr>
        <w:t>年度科普经费筹集额是指本地区可专门用于科普工作管理、研究以及开展科普活动、进行科普场馆建设等科普事业的各项经费之</w:t>
      </w:r>
      <w:proofErr w:type="gramStart"/>
      <w:r>
        <w:rPr>
          <w:rFonts w:ascii="Times New Roman" w:eastAsia="仿宋_GB2312" w:hAnsi="Times New Roman" w:cs="Times New Roman" w:hint="eastAsia"/>
          <w:sz w:val="24"/>
          <w:szCs w:val="24"/>
        </w:rPr>
        <w:t>和</w:t>
      </w:r>
      <w:proofErr w:type="gramEnd"/>
      <w:r>
        <w:rPr>
          <w:rFonts w:ascii="Times New Roman" w:eastAsia="仿宋_GB2312" w:hAnsi="Times New Roman" w:cs="Times New Roman" w:hint="eastAsia"/>
          <w:sz w:val="24"/>
          <w:szCs w:val="24"/>
        </w:rPr>
        <w:t>。年度科普经费筹集额的来源分为政府拨款、捐赠、自筹资金和其他收入。该指标为总量型指标。</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5.</w:t>
      </w:r>
      <w:r>
        <w:rPr>
          <w:rFonts w:ascii="Times New Roman" w:eastAsia="仿宋_GB2312" w:hAnsi="Times New Roman" w:cs="Times New Roman" w:hint="eastAsia"/>
          <w:b/>
          <w:sz w:val="24"/>
          <w:szCs w:val="24"/>
        </w:rPr>
        <w:t>当年新注册企业数（</w:t>
      </w:r>
      <w:proofErr w:type="gramStart"/>
      <w:r>
        <w:rPr>
          <w:rFonts w:ascii="Times New Roman" w:eastAsia="仿宋_GB2312" w:hAnsi="Times New Roman" w:cs="Times New Roman" w:hint="eastAsia"/>
          <w:b/>
          <w:sz w:val="24"/>
          <w:szCs w:val="24"/>
        </w:rPr>
        <w:t>个</w:t>
      </w:r>
      <w:proofErr w:type="gramEnd"/>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当年新注册企业数（不含个体户），体现地区大众创业活力。该指标为总量型指标。</w:t>
      </w:r>
    </w:p>
    <w:p w:rsidR="000B6989" w:rsidRDefault="00C033C1">
      <w:pPr>
        <w:spacing w:line="40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（三）特色指标</w:t>
      </w:r>
    </w:p>
    <w:p w:rsidR="000B6989" w:rsidRDefault="00C033C1">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考虑到东中西部县（市）区域差异，由各县（市、区）自行填报，反映创新特色及典型经验做法，例如：江阴制造业</w:t>
      </w:r>
      <w:proofErr w:type="gramStart"/>
      <w:r>
        <w:rPr>
          <w:rFonts w:ascii="Times New Roman" w:eastAsia="仿宋_GB2312" w:hAnsi="Times New Roman" w:cs="Times New Roman" w:hint="eastAsia"/>
          <w:sz w:val="24"/>
          <w:szCs w:val="24"/>
        </w:rPr>
        <w:t>转型强</w:t>
      </w:r>
      <w:proofErr w:type="gramEnd"/>
      <w:r>
        <w:rPr>
          <w:rFonts w:ascii="Times New Roman" w:eastAsia="仿宋_GB2312" w:hAnsi="Times New Roman" w:cs="Times New Roman" w:hint="eastAsia"/>
          <w:sz w:val="24"/>
          <w:szCs w:val="24"/>
        </w:rPr>
        <w:t>市、安吉绿色发展，三产比例达</w:t>
      </w:r>
      <w:r>
        <w:rPr>
          <w:rFonts w:ascii="Times New Roman" w:eastAsia="仿宋_GB2312" w:hAnsi="Times New Roman" w:cs="Times New Roman"/>
          <w:sz w:val="24"/>
          <w:szCs w:val="24"/>
        </w:rPr>
        <w:t>5.1:40.1:54.8</w:t>
      </w:r>
      <w:r>
        <w:rPr>
          <w:rFonts w:ascii="Times New Roman" w:eastAsia="仿宋_GB2312" w:hAnsi="Times New Roman" w:cs="Times New Roman" w:hint="eastAsia"/>
          <w:sz w:val="24"/>
          <w:szCs w:val="24"/>
        </w:rPr>
        <w:t>等，字数</w:t>
      </w:r>
      <w:r>
        <w:rPr>
          <w:rFonts w:ascii="Times New Roman" w:eastAsia="仿宋_GB2312" w:hAnsi="Times New Roman" w:cs="Times New Roman"/>
          <w:sz w:val="24"/>
          <w:szCs w:val="24"/>
        </w:rPr>
        <w:t>100</w:t>
      </w:r>
      <w:r>
        <w:rPr>
          <w:rFonts w:ascii="Times New Roman" w:eastAsia="仿宋_GB2312" w:hAnsi="Times New Roman" w:cs="Times New Roman" w:hint="eastAsia"/>
          <w:sz w:val="24"/>
          <w:szCs w:val="24"/>
        </w:rPr>
        <w:t>字以内。</w:t>
      </w:r>
    </w:p>
    <w:p w:rsidR="000B6989" w:rsidRDefault="00C033C1">
      <w:pPr>
        <w:spacing w:line="40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（四）基本情况</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行政区域面积（</w:t>
      </w:r>
      <w:r>
        <w:rPr>
          <w:rFonts w:ascii="Times New Roman" w:eastAsia="仿宋_GB2312" w:hAnsi="Times New Roman" w:cs="Times New Roman"/>
          <w:b/>
          <w:sz w:val="24"/>
          <w:szCs w:val="24"/>
        </w:rPr>
        <w:t>km</w:t>
      </w:r>
      <w:r>
        <w:rPr>
          <w:rFonts w:ascii="Times New Roman" w:eastAsia="仿宋_GB2312" w:hAnsi="Times New Roman" w:cs="Times New Roman"/>
          <w:b/>
          <w:sz w:val="24"/>
          <w:szCs w:val="24"/>
          <w:vertAlign w:val="superscript"/>
        </w:rPr>
        <w:t>2</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该指标为总量型指标，单位为</w:t>
      </w:r>
      <w:r>
        <w:rPr>
          <w:rFonts w:ascii="Times New Roman" w:eastAsia="仿宋_GB2312" w:hAnsi="Times New Roman" w:cs="Times New Roman"/>
          <w:sz w:val="24"/>
          <w:szCs w:val="24"/>
        </w:rPr>
        <w:t>k</w:t>
      </w:r>
      <w:r>
        <w:rPr>
          <w:rFonts w:ascii="Times New Roman" w:eastAsia="宋体" w:hAnsi="Times New Roman" w:cs="Times New Roman" w:hint="eastAsia"/>
          <w:sz w:val="24"/>
          <w:szCs w:val="24"/>
        </w:rPr>
        <w:t>㎡</w:t>
      </w:r>
      <w:r>
        <w:rPr>
          <w:rFonts w:ascii="Times New Roman" w:eastAsia="仿宋_GB2312" w:hAnsi="Times New Roman" w:cs="Times New Roman" w:hint="eastAsia"/>
          <w:sz w:val="24"/>
          <w:szCs w:val="24"/>
        </w:rPr>
        <w:t>。</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2.</w:t>
      </w:r>
      <w:r>
        <w:rPr>
          <w:rFonts w:ascii="Times New Roman" w:eastAsia="仿宋_GB2312" w:hAnsi="Times New Roman" w:cs="Times New Roman" w:hint="eastAsia"/>
          <w:b/>
          <w:sz w:val="24"/>
          <w:szCs w:val="24"/>
        </w:rPr>
        <w:t>常住人口（万人）。</w:t>
      </w:r>
      <w:r>
        <w:rPr>
          <w:rFonts w:ascii="Times New Roman" w:eastAsia="仿宋_GB2312" w:hAnsi="Times New Roman" w:cs="Times New Roman" w:hint="eastAsia"/>
          <w:sz w:val="24"/>
          <w:szCs w:val="24"/>
        </w:rPr>
        <w:t>该指标为总量型指标，单位为万人，保留小数点后两位。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3.</w:t>
      </w:r>
      <w:r>
        <w:rPr>
          <w:rFonts w:ascii="Times New Roman" w:eastAsia="仿宋_GB2312" w:hAnsi="Times New Roman" w:cs="Times New Roman" w:hint="eastAsia"/>
          <w:b/>
          <w:sz w:val="24"/>
          <w:szCs w:val="24"/>
        </w:rPr>
        <w:t>地区生产总值（</w:t>
      </w:r>
      <w:r>
        <w:rPr>
          <w:rFonts w:ascii="Times New Roman" w:eastAsia="仿宋_GB2312" w:hAnsi="Times New Roman" w:cs="Times New Roman"/>
          <w:b/>
          <w:sz w:val="24"/>
          <w:szCs w:val="24"/>
        </w:rPr>
        <w:t>GDP</w:t>
      </w:r>
      <w:r>
        <w:rPr>
          <w:rFonts w:ascii="Times New Roman" w:eastAsia="仿宋_GB2312" w:hAnsi="Times New Roman" w:cs="Times New Roman" w:hint="eastAsia"/>
          <w:b/>
          <w:sz w:val="24"/>
          <w:szCs w:val="24"/>
        </w:rPr>
        <w:t>）（亿元）。</w:t>
      </w:r>
      <w:r>
        <w:rPr>
          <w:rFonts w:ascii="Times New Roman" w:eastAsia="仿宋_GB2312" w:hAnsi="Times New Roman" w:cs="Times New Roman" w:hint="eastAsia"/>
          <w:sz w:val="24"/>
          <w:szCs w:val="24"/>
        </w:rPr>
        <w:t>该指标为总量型指标，保留小数点后两位。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4.</w:t>
      </w:r>
      <w:r>
        <w:rPr>
          <w:rFonts w:ascii="Times New Roman" w:eastAsia="仿宋_GB2312" w:hAnsi="Times New Roman" w:cs="Times New Roman" w:hint="eastAsia"/>
          <w:b/>
          <w:sz w:val="24"/>
          <w:szCs w:val="24"/>
        </w:rPr>
        <w:t>第一、二、三产业分别占</w:t>
      </w:r>
      <w:r>
        <w:rPr>
          <w:rFonts w:ascii="Times New Roman" w:eastAsia="仿宋_GB2312" w:hAnsi="Times New Roman" w:cs="Times New Roman"/>
          <w:b/>
          <w:sz w:val="24"/>
          <w:szCs w:val="24"/>
        </w:rPr>
        <w:t>GDP</w:t>
      </w:r>
      <w:r>
        <w:rPr>
          <w:rFonts w:ascii="Times New Roman" w:eastAsia="仿宋_GB2312" w:hAnsi="Times New Roman" w:cs="Times New Roman" w:hint="eastAsia"/>
          <w:b/>
          <w:sz w:val="24"/>
          <w:szCs w:val="24"/>
        </w:rPr>
        <w:t>比例（</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该指标为比例型指标，保留小数点后两位。</w:t>
      </w:r>
    </w:p>
    <w:p w:rsidR="000B6989" w:rsidRDefault="00C033C1" w:rsidP="00C033C1">
      <w:pPr>
        <w:spacing w:line="400" w:lineRule="exact"/>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5.</w:t>
      </w:r>
      <w:r>
        <w:rPr>
          <w:rFonts w:ascii="Times New Roman" w:eastAsia="仿宋_GB2312" w:hAnsi="Times New Roman" w:cs="Times New Roman" w:hint="eastAsia"/>
          <w:b/>
          <w:sz w:val="24"/>
          <w:szCs w:val="24"/>
        </w:rPr>
        <w:t>科技管理部门基本情况。</w:t>
      </w:r>
      <w:r>
        <w:rPr>
          <w:rFonts w:ascii="Times New Roman" w:eastAsia="仿宋_GB2312" w:hAnsi="Times New Roman" w:cs="Times New Roman" w:hint="eastAsia"/>
          <w:sz w:val="24"/>
          <w:szCs w:val="24"/>
        </w:rPr>
        <w:t>以科技行政管理部门提供数据为准填报。</w:t>
      </w:r>
    </w:p>
    <w:p w:rsidR="000B6989" w:rsidRDefault="00C033C1">
      <w:pPr>
        <w:spacing w:line="400" w:lineRule="exact"/>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bCs/>
          <w:sz w:val="24"/>
          <w:szCs w:val="24"/>
        </w:rPr>
        <w:t>5.1</w:t>
      </w:r>
      <w:r>
        <w:rPr>
          <w:rFonts w:ascii="Times New Roman" w:eastAsia="仿宋_GB2312" w:hAnsi="Times New Roman" w:cs="Times New Roman" w:hint="eastAsia"/>
          <w:bCs/>
          <w:sz w:val="24"/>
          <w:szCs w:val="24"/>
        </w:rPr>
        <w:t>科技管理部门名称。以本级编办</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三定方案</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为准。</w:t>
      </w:r>
    </w:p>
    <w:p w:rsidR="000B6989" w:rsidRDefault="00C033C1">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bCs/>
          <w:sz w:val="24"/>
          <w:szCs w:val="24"/>
        </w:rPr>
        <w:t>5.2</w:t>
      </w:r>
      <w:r>
        <w:rPr>
          <w:rFonts w:ascii="Times New Roman" w:eastAsia="仿宋_GB2312" w:hAnsi="Times New Roman" w:cs="Times New Roman" w:hint="eastAsia"/>
          <w:bCs/>
          <w:sz w:val="24"/>
          <w:szCs w:val="24"/>
        </w:rPr>
        <w:t>科技管理部门实际人数（人）。独</w:t>
      </w:r>
      <w:r>
        <w:rPr>
          <w:rFonts w:ascii="Times New Roman" w:eastAsia="仿宋_GB2312" w:hAnsi="Times New Roman" w:cs="Times New Roman" w:hint="eastAsia"/>
          <w:sz w:val="24"/>
          <w:szCs w:val="24"/>
        </w:rPr>
        <w:t>立设置科技管理部门的填报在职人员数，未独立设置科技管理部门的填报实际科技管理工作人员数。</w:t>
      </w:r>
    </w:p>
    <w:p w:rsidR="000B6989" w:rsidRDefault="00C033C1">
      <w:pPr>
        <w:spacing w:line="400" w:lineRule="exact"/>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sz w:val="24"/>
          <w:szCs w:val="24"/>
        </w:rPr>
        <w:t>5.3</w:t>
      </w:r>
      <w:r>
        <w:rPr>
          <w:rFonts w:ascii="Times New Roman" w:eastAsia="仿宋_GB2312" w:hAnsi="Times New Roman" w:cs="Times New Roman" w:hint="eastAsia"/>
          <w:bCs/>
          <w:sz w:val="24"/>
          <w:szCs w:val="24"/>
        </w:rPr>
        <w:t>科技管理部门直接管理的本级科学技术支出（万元）。指本级财政科学技术支出中</w:t>
      </w:r>
      <w:proofErr w:type="gramStart"/>
      <w:r>
        <w:rPr>
          <w:rFonts w:ascii="Times New Roman" w:eastAsia="仿宋_GB2312" w:hAnsi="Times New Roman" w:cs="Times New Roman" w:hint="eastAsia"/>
          <w:bCs/>
          <w:sz w:val="24"/>
          <w:szCs w:val="24"/>
        </w:rPr>
        <w:t>归科技</w:t>
      </w:r>
      <w:proofErr w:type="gramEnd"/>
      <w:r>
        <w:rPr>
          <w:rFonts w:ascii="Times New Roman" w:eastAsia="仿宋_GB2312" w:hAnsi="Times New Roman" w:cs="Times New Roman" w:hint="eastAsia"/>
          <w:bCs/>
          <w:sz w:val="24"/>
          <w:szCs w:val="24"/>
        </w:rPr>
        <w:t>管理部门支配的部分。单位为万元，保留小数点后两位。</w:t>
      </w:r>
    </w:p>
    <w:p w:rsidR="000B6989" w:rsidRDefault="00C033C1">
      <w:pPr>
        <w:widowControl/>
        <w:jc w:val="left"/>
        <w:rPr>
          <w:rFonts w:ascii="Times New Roman" w:eastAsia="仿宋_GB2312" w:hAnsi="Times New Roman" w:cs="Times New Roman"/>
          <w:bCs/>
          <w:sz w:val="28"/>
          <w:szCs w:val="28"/>
        </w:rPr>
      </w:pPr>
      <w:r>
        <w:rPr>
          <w:rFonts w:ascii="Times New Roman" w:eastAsia="仿宋_GB2312" w:hAnsi="Times New Roman" w:cs="Times New Roman"/>
          <w:bCs/>
          <w:sz w:val="28"/>
          <w:szCs w:val="28"/>
        </w:rPr>
        <w:br w:type="page"/>
      </w:r>
    </w:p>
    <w:p w:rsidR="000B6989" w:rsidRDefault="00C033C1">
      <w:pPr>
        <w:spacing w:line="600" w:lineRule="exact"/>
        <w:rPr>
          <w:rFonts w:ascii="Times New Roman" w:eastAsia="黑体" w:hAnsi="Times New Roman" w:cs="Times New Roman"/>
          <w:sz w:val="32"/>
        </w:rPr>
      </w:pPr>
      <w:r>
        <w:rPr>
          <w:rFonts w:ascii="Times New Roman" w:eastAsia="黑体" w:hAnsi="Times New Roman" w:cs="Times New Roman" w:hint="eastAsia"/>
          <w:sz w:val="32"/>
        </w:rPr>
        <w:lastRenderedPageBreak/>
        <w:t>附件</w:t>
      </w:r>
      <w:r>
        <w:rPr>
          <w:rFonts w:ascii="Times New Roman" w:eastAsia="黑体" w:hAnsi="Times New Roman" w:cs="Times New Roman"/>
          <w:sz w:val="32"/>
        </w:rPr>
        <w:t>3</w:t>
      </w:r>
    </w:p>
    <w:p w:rsidR="000B6989" w:rsidRDefault="000B6989">
      <w:pPr>
        <w:spacing w:beforeLines="50" w:before="156" w:line="600" w:lineRule="exact"/>
        <w:jc w:val="center"/>
        <w:rPr>
          <w:rFonts w:ascii="Times New Roman" w:eastAsia="方正小标宋_GBK" w:hAnsi="Times New Roman" w:cs="Times New Roman"/>
          <w:sz w:val="36"/>
          <w:szCs w:val="36"/>
        </w:rPr>
      </w:pPr>
    </w:p>
    <w:p w:rsidR="000B6989" w:rsidRDefault="00C033C1">
      <w:pPr>
        <w:spacing w:beforeLines="50" w:before="156"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县域创新能力数据采集表</w:t>
      </w:r>
    </w:p>
    <w:tbl>
      <w:tblPr>
        <w:tblW w:w="5000" w:type="pct"/>
        <w:tblLook w:val="04A0" w:firstRow="1" w:lastRow="0" w:firstColumn="1" w:lastColumn="0" w:noHBand="0" w:noVBand="1"/>
      </w:tblPr>
      <w:tblGrid>
        <w:gridCol w:w="1180"/>
        <w:gridCol w:w="4129"/>
        <w:gridCol w:w="1254"/>
        <w:gridCol w:w="1258"/>
        <w:gridCol w:w="1239"/>
      </w:tblGrid>
      <w:tr w:rsidR="000B6989">
        <w:trPr>
          <w:trHeight w:val="360"/>
        </w:trPr>
        <w:tc>
          <w:tcPr>
            <w:tcW w:w="4316" w:type="pct"/>
            <w:gridSpan w:val="4"/>
            <w:tcBorders>
              <w:top w:val="nil"/>
              <w:left w:val="nil"/>
              <w:bottom w:val="nil"/>
              <w:right w:val="nil"/>
            </w:tcBorders>
            <w:shd w:val="clear" w:color="auto" w:fill="auto"/>
            <w:noWrap/>
            <w:vAlign w:val="bottom"/>
          </w:tcPr>
          <w:p w:rsidR="000B6989" w:rsidRDefault="00C033C1">
            <w:pPr>
              <w:widowControl/>
              <w:jc w:val="left"/>
              <w:rPr>
                <w:rFonts w:ascii="Times New Roman" w:eastAsia="仿宋_GB2312" w:hAnsi="Times New Roman" w:cs="Arial"/>
                <w:b/>
                <w:bCs/>
                <w:kern w:val="0"/>
                <w:sz w:val="28"/>
                <w:szCs w:val="28"/>
              </w:rPr>
            </w:pPr>
            <w:r>
              <w:rPr>
                <w:rFonts w:ascii="Times New Roman" w:eastAsia="仿宋_GB2312" w:hAnsi="Times New Roman" w:cs="Arial"/>
                <w:b/>
                <w:bCs/>
                <w:kern w:val="0"/>
                <w:sz w:val="28"/>
                <w:szCs w:val="28"/>
              </w:rPr>
              <w:t>填报单位：</w:t>
            </w:r>
            <w:r>
              <w:rPr>
                <w:rFonts w:ascii="Times New Roman" w:eastAsia="仿宋_GB2312" w:hAnsi="Times New Roman" w:cs="Arial"/>
                <w:b/>
                <w:bCs/>
                <w:kern w:val="0"/>
                <w:sz w:val="28"/>
                <w:szCs w:val="28"/>
              </w:rPr>
              <w:t>(</w:t>
            </w:r>
            <w:r>
              <w:rPr>
                <w:rFonts w:ascii="Times New Roman" w:eastAsia="仿宋_GB2312" w:hAnsi="Times New Roman" w:cs="Arial"/>
                <w:b/>
                <w:bCs/>
                <w:kern w:val="0"/>
                <w:sz w:val="28"/>
                <w:szCs w:val="28"/>
              </w:rPr>
              <w:t>盖章</w:t>
            </w:r>
            <w:r>
              <w:rPr>
                <w:rFonts w:ascii="Times New Roman" w:eastAsia="仿宋_GB2312" w:hAnsi="Times New Roman" w:cs="Arial"/>
                <w:b/>
                <w:bCs/>
                <w:kern w:val="0"/>
                <w:sz w:val="28"/>
                <w:szCs w:val="28"/>
              </w:rPr>
              <w:t>)_______________</w:t>
            </w:r>
          </w:p>
        </w:tc>
        <w:tc>
          <w:tcPr>
            <w:tcW w:w="684" w:type="pct"/>
            <w:tcBorders>
              <w:top w:val="nil"/>
              <w:left w:val="nil"/>
              <w:bottom w:val="nil"/>
              <w:right w:val="nil"/>
            </w:tcBorders>
            <w:shd w:val="clear" w:color="auto" w:fill="auto"/>
            <w:noWrap/>
            <w:vAlign w:val="bottom"/>
          </w:tcPr>
          <w:p w:rsidR="000B6989" w:rsidRDefault="000B6989">
            <w:pPr>
              <w:widowControl/>
              <w:jc w:val="left"/>
              <w:rPr>
                <w:rFonts w:ascii="Times New Roman" w:eastAsia="仿宋_GB2312" w:hAnsi="Times New Roman" w:cs="Arial"/>
                <w:kern w:val="0"/>
                <w:sz w:val="28"/>
                <w:szCs w:val="28"/>
              </w:rPr>
            </w:pPr>
          </w:p>
        </w:tc>
      </w:tr>
      <w:tr w:rsidR="000B6989">
        <w:trPr>
          <w:trHeight w:val="414"/>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表</w:t>
            </w:r>
            <w:r>
              <w:rPr>
                <w:rFonts w:ascii="Times New Roman" w:eastAsia="仿宋_GB2312" w:hAnsi="Times New Roman" w:cs="Arial" w:hint="eastAsia"/>
                <w:b/>
                <w:bCs/>
                <w:kern w:val="0"/>
                <w:sz w:val="24"/>
                <w:szCs w:val="24"/>
              </w:rPr>
              <w:t xml:space="preserve">1 </w:t>
            </w:r>
            <w:r>
              <w:rPr>
                <w:rFonts w:ascii="Times New Roman" w:eastAsia="仿宋_GB2312" w:hAnsi="Times New Roman" w:cs="Arial"/>
                <w:b/>
                <w:bCs/>
                <w:kern w:val="0"/>
                <w:sz w:val="24"/>
                <w:szCs w:val="24"/>
              </w:rPr>
              <w:t>汇总表</w:t>
            </w:r>
          </w:p>
        </w:tc>
      </w:tr>
      <w:tr w:rsidR="000B6989">
        <w:trPr>
          <w:trHeight w:val="421"/>
        </w:trPr>
        <w:tc>
          <w:tcPr>
            <w:tcW w:w="6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一级指标</w:t>
            </w:r>
          </w:p>
        </w:tc>
        <w:tc>
          <w:tcPr>
            <w:tcW w:w="2279" w:type="pct"/>
            <w:tcBorders>
              <w:top w:val="single" w:sz="4" w:space="0" w:color="000000"/>
              <w:left w:val="nil"/>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指标名称</w:t>
            </w:r>
          </w:p>
        </w:tc>
        <w:tc>
          <w:tcPr>
            <w:tcW w:w="692" w:type="pct"/>
            <w:tcBorders>
              <w:top w:val="single" w:sz="4" w:space="0" w:color="000000"/>
              <w:left w:val="nil"/>
              <w:bottom w:val="single" w:sz="4" w:space="0" w:color="000000"/>
              <w:right w:val="nil"/>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2018</w:t>
            </w:r>
            <w:r>
              <w:rPr>
                <w:rFonts w:ascii="Times New Roman" w:eastAsia="仿宋_GB2312" w:hAnsi="Times New Roman" w:cs="Arial"/>
                <w:b/>
                <w:bCs/>
                <w:kern w:val="0"/>
                <w:sz w:val="24"/>
                <w:szCs w:val="24"/>
              </w:rPr>
              <w:t>年度</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2019</w:t>
            </w:r>
            <w:r>
              <w:rPr>
                <w:rFonts w:ascii="Times New Roman" w:eastAsia="仿宋_GB2312" w:hAnsi="Times New Roman" w:cs="Arial"/>
                <w:b/>
                <w:bCs/>
                <w:kern w:val="0"/>
                <w:sz w:val="24"/>
                <w:szCs w:val="24"/>
              </w:rPr>
              <w:t>年度</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2020</w:t>
            </w:r>
            <w:r>
              <w:rPr>
                <w:rFonts w:ascii="Times New Roman" w:eastAsia="仿宋_GB2312" w:hAnsi="Times New Roman" w:cs="Arial"/>
                <w:b/>
                <w:bCs/>
                <w:kern w:val="0"/>
                <w:sz w:val="24"/>
                <w:szCs w:val="24"/>
              </w:rPr>
              <w:t>年度</w:t>
            </w:r>
          </w:p>
        </w:tc>
      </w:tr>
      <w:tr w:rsidR="000B6989">
        <w:trPr>
          <w:trHeight w:val="750"/>
        </w:trPr>
        <w:tc>
          <w:tcPr>
            <w:tcW w:w="651" w:type="pct"/>
            <w:vMerge w:val="restart"/>
            <w:tcBorders>
              <w:top w:val="nil"/>
              <w:left w:val="single" w:sz="4" w:space="0" w:color="000000"/>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创新投入</w:t>
            </w: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1.</w:t>
            </w:r>
            <w:r>
              <w:rPr>
                <w:rFonts w:ascii="Times New Roman" w:eastAsia="仿宋_GB2312" w:hAnsi="Times New Roman" w:cs="Arial" w:hint="eastAsia"/>
                <w:kern w:val="0"/>
                <w:sz w:val="24"/>
                <w:szCs w:val="24"/>
              </w:rPr>
              <w:t>本级财政科学技术支出占当年本级财政一般公共预算支出比重</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75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2.</w:t>
            </w:r>
            <w:r>
              <w:rPr>
                <w:rFonts w:ascii="Times New Roman" w:eastAsia="仿宋_GB2312" w:hAnsi="Times New Roman" w:cs="Arial" w:hint="eastAsia"/>
                <w:kern w:val="0"/>
                <w:sz w:val="24"/>
                <w:szCs w:val="24"/>
              </w:rPr>
              <w:t>万名就业人员中研究与试验发展（</w:t>
            </w:r>
            <w:r>
              <w:rPr>
                <w:rFonts w:ascii="Times New Roman" w:eastAsia="仿宋_GB2312" w:hAnsi="Times New Roman" w:cs="Arial" w:hint="eastAsia"/>
                <w:kern w:val="0"/>
                <w:sz w:val="24"/>
                <w:szCs w:val="24"/>
              </w:rPr>
              <w:t>R&amp;D</w:t>
            </w:r>
            <w:r>
              <w:rPr>
                <w:rFonts w:ascii="Times New Roman" w:eastAsia="仿宋_GB2312" w:hAnsi="Times New Roman" w:cs="Arial" w:hint="eastAsia"/>
                <w:kern w:val="0"/>
                <w:sz w:val="24"/>
                <w:szCs w:val="24"/>
              </w:rPr>
              <w:t>）人员数</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人</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万人</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3.</w:t>
            </w:r>
            <w:r>
              <w:rPr>
                <w:rFonts w:ascii="Times New Roman" w:eastAsia="仿宋_GB2312" w:hAnsi="Times New Roman" w:cs="Arial" w:hint="eastAsia"/>
                <w:kern w:val="0"/>
                <w:sz w:val="24"/>
                <w:szCs w:val="24"/>
              </w:rPr>
              <w:t>全社会研究与试验发展（</w:t>
            </w:r>
            <w:r>
              <w:rPr>
                <w:rFonts w:ascii="Times New Roman" w:eastAsia="仿宋_GB2312" w:hAnsi="Times New Roman" w:cs="Arial" w:hint="eastAsia"/>
                <w:kern w:val="0"/>
                <w:sz w:val="24"/>
                <w:szCs w:val="24"/>
              </w:rPr>
              <w:t>R&amp;D</w:t>
            </w:r>
            <w:r>
              <w:rPr>
                <w:rFonts w:ascii="Times New Roman" w:eastAsia="仿宋_GB2312" w:hAnsi="Times New Roman" w:cs="Arial" w:hint="eastAsia"/>
                <w:kern w:val="0"/>
                <w:sz w:val="24"/>
                <w:szCs w:val="24"/>
              </w:rPr>
              <w:t>）经费支出</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万元</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750"/>
        </w:trPr>
        <w:tc>
          <w:tcPr>
            <w:tcW w:w="651" w:type="pct"/>
            <w:vMerge w:val="restart"/>
            <w:tcBorders>
              <w:top w:val="nil"/>
              <w:left w:val="single" w:sz="4" w:space="0" w:color="000000"/>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企业创新</w:t>
            </w: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4.</w:t>
            </w:r>
            <w:r>
              <w:rPr>
                <w:rFonts w:ascii="Times New Roman" w:eastAsia="仿宋_GB2312" w:hAnsi="Times New Roman" w:cs="Arial" w:hint="eastAsia"/>
                <w:kern w:val="0"/>
                <w:sz w:val="24"/>
                <w:szCs w:val="24"/>
              </w:rPr>
              <w:t>规模以上工业企业研究与试验发展（</w:t>
            </w:r>
            <w:r>
              <w:rPr>
                <w:rFonts w:ascii="Times New Roman" w:eastAsia="仿宋_GB2312" w:hAnsi="Times New Roman" w:cs="Arial" w:hint="eastAsia"/>
                <w:kern w:val="0"/>
                <w:sz w:val="24"/>
                <w:szCs w:val="24"/>
              </w:rPr>
              <w:t>R&amp;D</w:t>
            </w:r>
            <w:r>
              <w:rPr>
                <w:rFonts w:ascii="Times New Roman" w:eastAsia="仿宋_GB2312" w:hAnsi="Times New Roman" w:cs="Arial" w:hint="eastAsia"/>
                <w:kern w:val="0"/>
                <w:sz w:val="24"/>
                <w:szCs w:val="24"/>
              </w:rPr>
              <w:t>）经费支出占营业收入的比重</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5.</w:t>
            </w:r>
            <w:r>
              <w:rPr>
                <w:rFonts w:ascii="Times New Roman" w:eastAsia="仿宋_GB2312" w:hAnsi="Times New Roman" w:cs="Arial" w:hint="eastAsia"/>
                <w:kern w:val="0"/>
                <w:sz w:val="24"/>
                <w:szCs w:val="24"/>
              </w:rPr>
              <w:t>高新技术企业数</w:t>
            </w:r>
            <w:r>
              <w:rPr>
                <w:rFonts w:ascii="Times New Roman" w:eastAsia="仿宋_GB2312" w:hAnsi="Times New Roman" w:cs="Arial" w:hint="eastAsia"/>
                <w:kern w:val="0"/>
                <w:sz w:val="24"/>
                <w:szCs w:val="24"/>
              </w:rPr>
              <w:t xml:space="preserve"> (</w:t>
            </w:r>
            <w:r>
              <w:rPr>
                <w:rFonts w:ascii="Times New Roman" w:eastAsia="仿宋_GB2312" w:hAnsi="Times New Roman" w:cs="Arial" w:hint="eastAsia"/>
                <w:kern w:val="0"/>
                <w:sz w:val="24"/>
                <w:szCs w:val="24"/>
              </w:rPr>
              <w:t>家</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6.</w:t>
            </w:r>
            <w:r>
              <w:rPr>
                <w:rFonts w:ascii="Times New Roman" w:eastAsia="仿宋_GB2312" w:hAnsi="Times New Roman" w:cs="Arial" w:hint="eastAsia"/>
                <w:kern w:val="0"/>
                <w:sz w:val="24"/>
                <w:szCs w:val="24"/>
              </w:rPr>
              <w:t>科技型中小企业数</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家</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val="restart"/>
            <w:tcBorders>
              <w:top w:val="nil"/>
              <w:left w:val="single" w:sz="4" w:space="0" w:color="000000"/>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创新环境</w:t>
            </w: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7.</w:t>
            </w:r>
            <w:r>
              <w:rPr>
                <w:rFonts w:ascii="Times New Roman" w:eastAsia="仿宋_GB2312" w:hAnsi="Times New Roman" w:cs="Arial" w:hint="eastAsia"/>
                <w:kern w:val="0"/>
                <w:sz w:val="24"/>
                <w:szCs w:val="24"/>
              </w:rPr>
              <w:t>创新密集区数</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家</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75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8.</w:t>
            </w:r>
            <w:r>
              <w:rPr>
                <w:rFonts w:ascii="Times New Roman" w:eastAsia="仿宋_GB2312" w:hAnsi="Times New Roman" w:cs="Arial" w:hint="eastAsia"/>
                <w:kern w:val="0"/>
                <w:sz w:val="24"/>
                <w:szCs w:val="24"/>
              </w:rPr>
              <w:t>企业享受研发经费加计扣除优惠政策获得的税收减免额</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万元</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9.</w:t>
            </w:r>
            <w:r>
              <w:rPr>
                <w:rFonts w:ascii="Times New Roman" w:eastAsia="仿宋_GB2312" w:hAnsi="Times New Roman" w:cs="Arial" w:hint="eastAsia"/>
                <w:kern w:val="0"/>
                <w:sz w:val="24"/>
                <w:szCs w:val="24"/>
              </w:rPr>
              <w:t>规模以上企业新产品销售收入占营业收入比重</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10.</w:t>
            </w:r>
            <w:r>
              <w:rPr>
                <w:rFonts w:ascii="Times New Roman" w:eastAsia="仿宋_GB2312" w:hAnsi="Times New Roman" w:cs="Arial" w:hint="eastAsia"/>
                <w:kern w:val="0"/>
                <w:sz w:val="24"/>
                <w:szCs w:val="24"/>
              </w:rPr>
              <w:t>万元</w:t>
            </w:r>
            <w:r>
              <w:rPr>
                <w:rFonts w:ascii="Times New Roman" w:eastAsia="仿宋_GB2312" w:hAnsi="Times New Roman" w:cs="Arial" w:hint="eastAsia"/>
                <w:kern w:val="0"/>
                <w:sz w:val="24"/>
                <w:szCs w:val="24"/>
              </w:rPr>
              <w:t>GDP</w:t>
            </w:r>
            <w:r>
              <w:rPr>
                <w:rFonts w:ascii="Times New Roman" w:eastAsia="仿宋_GB2312" w:hAnsi="Times New Roman" w:cs="Arial" w:hint="eastAsia"/>
                <w:kern w:val="0"/>
                <w:sz w:val="24"/>
                <w:szCs w:val="24"/>
              </w:rPr>
              <w:t>综合能耗</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吨标准煤</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万元</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val="restart"/>
            <w:tcBorders>
              <w:top w:val="nil"/>
              <w:left w:val="single" w:sz="4" w:space="0" w:color="000000"/>
              <w:bottom w:val="single" w:sz="4" w:space="0" w:color="000000"/>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选填指标</w:t>
            </w: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1.</w:t>
            </w:r>
            <w:r>
              <w:rPr>
                <w:rFonts w:ascii="Times New Roman" w:eastAsia="仿宋_GB2312" w:hAnsi="Times New Roman" w:cs="Arial" w:hint="eastAsia"/>
                <w:kern w:val="0"/>
                <w:sz w:val="24"/>
                <w:szCs w:val="24"/>
              </w:rPr>
              <w:t>创新创业服务机构及研究开发机构数</w:t>
            </w:r>
            <w:r>
              <w:rPr>
                <w:rFonts w:ascii="Times New Roman" w:eastAsia="仿宋_GB2312" w:hAnsi="Times New Roman" w:cs="Arial" w:hint="eastAsia"/>
                <w:kern w:val="0"/>
                <w:sz w:val="24"/>
                <w:szCs w:val="24"/>
              </w:rPr>
              <w:t>(</w:t>
            </w:r>
            <w:proofErr w:type="gramStart"/>
            <w:r>
              <w:rPr>
                <w:rFonts w:ascii="Times New Roman" w:eastAsia="仿宋_GB2312" w:hAnsi="Times New Roman" w:cs="Arial" w:hint="eastAsia"/>
                <w:kern w:val="0"/>
                <w:sz w:val="24"/>
                <w:szCs w:val="24"/>
              </w:rPr>
              <w:t>个</w:t>
            </w:r>
            <w:proofErr w:type="gramEnd"/>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2.</w:t>
            </w:r>
            <w:r>
              <w:rPr>
                <w:rFonts w:ascii="Times New Roman" w:eastAsia="仿宋_GB2312" w:hAnsi="Times New Roman" w:cs="Arial" w:hint="eastAsia"/>
                <w:kern w:val="0"/>
                <w:sz w:val="24"/>
                <w:szCs w:val="24"/>
              </w:rPr>
              <w:t>万人发明专利拥有量</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件</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万人</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3.</w:t>
            </w:r>
            <w:r>
              <w:rPr>
                <w:rFonts w:ascii="Times New Roman" w:eastAsia="仿宋_GB2312" w:hAnsi="Times New Roman" w:cs="Arial" w:hint="eastAsia"/>
                <w:kern w:val="0"/>
                <w:sz w:val="24"/>
                <w:szCs w:val="24"/>
              </w:rPr>
              <w:t>县级以上科技特派员数</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人</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4.</w:t>
            </w:r>
            <w:r>
              <w:rPr>
                <w:rFonts w:ascii="Times New Roman" w:eastAsia="仿宋_GB2312" w:hAnsi="Times New Roman" w:cs="Arial" w:hint="eastAsia"/>
                <w:kern w:val="0"/>
                <w:sz w:val="24"/>
                <w:szCs w:val="24"/>
              </w:rPr>
              <w:t>年度科普经费筹集额</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万元</w:t>
            </w:r>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vMerge/>
            <w:tcBorders>
              <w:top w:val="nil"/>
              <w:left w:val="single" w:sz="4" w:space="0" w:color="000000"/>
              <w:bottom w:val="single" w:sz="4" w:space="0" w:color="000000"/>
              <w:right w:val="single" w:sz="4" w:space="0" w:color="000000"/>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000000"/>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5.</w:t>
            </w:r>
            <w:r>
              <w:rPr>
                <w:rFonts w:ascii="Times New Roman" w:eastAsia="仿宋_GB2312" w:hAnsi="Times New Roman" w:cs="Arial" w:hint="eastAsia"/>
                <w:kern w:val="0"/>
                <w:sz w:val="24"/>
                <w:szCs w:val="24"/>
              </w:rPr>
              <w:t>当年新注册企业数</w:t>
            </w:r>
            <w:r>
              <w:rPr>
                <w:rFonts w:ascii="Times New Roman" w:eastAsia="仿宋_GB2312" w:hAnsi="Times New Roman" w:cs="Arial" w:hint="eastAsia"/>
                <w:kern w:val="0"/>
                <w:sz w:val="24"/>
                <w:szCs w:val="24"/>
              </w:rPr>
              <w:t>(</w:t>
            </w:r>
            <w:proofErr w:type="gramStart"/>
            <w:r>
              <w:rPr>
                <w:rFonts w:ascii="Times New Roman" w:eastAsia="仿宋_GB2312" w:hAnsi="Times New Roman" w:cs="Arial" w:hint="eastAsia"/>
                <w:kern w:val="0"/>
                <w:sz w:val="24"/>
                <w:szCs w:val="24"/>
              </w:rPr>
              <w:t>个</w:t>
            </w:r>
            <w:proofErr w:type="gramEnd"/>
            <w:r>
              <w:rPr>
                <w:rFonts w:ascii="Times New Roman" w:eastAsia="仿宋_GB2312" w:hAnsi="Times New Roman" w:cs="Arial" w:hint="eastAsia"/>
                <w:kern w:val="0"/>
                <w:sz w:val="24"/>
                <w:szCs w:val="24"/>
              </w:rPr>
              <w:t>)</w:t>
            </w:r>
          </w:p>
        </w:tc>
        <w:tc>
          <w:tcPr>
            <w:tcW w:w="692" w:type="pct"/>
            <w:tcBorders>
              <w:top w:val="nil"/>
              <w:left w:val="nil"/>
              <w:bottom w:val="single" w:sz="4" w:space="0" w:color="000000"/>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hRule="exact" w:val="510"/>
        </w:trPr>
        <w:tc>
          <w:tcPr>
            <w:tcW w:w="65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特色指标</w:t>
            </w:r>
          </w:p>
        </w:tc>
        <w:tc>
          <w:tcPr>
            <w:tcW w:w="2279" w:type="pct"/>
            <w:tcBorders>
              <w:top w:val="single" w:sz="4" w:space="0" w:color="000000"/>
              <w:left w:val="nil"/>
              <w:bottom w:val="single" w:sz="4" w:space="0" w:color="auto"/>
              <w:right w:val="single" w:sz="4" w:space="0" w:color="000000"/>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6.</w:t>
            </w:r>
            <w:r>
              <w:rPr>
                <w:rFonts w:ascii="Times New Roman" w:eastAsia="仿宋_GB2312" w:hAnsi="Times New Roman" w:cs="Arial" w:hint="eastAsia"/>
                <w:kern w:val="0"/>
                <w:sz w:val="24"/>
                <w:szCs w:val="24"/>
              </w:rPr>
              <w:t>特色指标</w:t>
            </w:r>
            <w:r>
              <w:rPr>
                <w:rFonts w:ascii="Times New Roman" w:eastAsia="仿宋_GB2312" w:hAnsi="Times New Roman" w:cs="Arial" w:hint="eastAsia"/>
                <w:kern w:val="0"/>
                <w:sz w:val="24"/>
                <w:szCs w:val="24"/>
              </w:rPr>
              <w:t>(  )</w:t>
            </w:r>
          </w:p>
        </w:tc>
        <w:tc>
          <w:tcPr>
            <w:tcW w:w="692" w:type="pct"/>
            <w:tcBorders>
              <w:top w:val="single" w:sz="4" w:space="0" w:color="000000"/>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val="restart"/>
            <w:tcBorders>
              <w:top w:val="single" w:sz="4" w:space="0" w:color="auto"/>
              <w:left w:val="single" w:sz="4" w:space="0" w:color="000000"/>
              <w:bottom w:val="nil"/>
              <w:right w:val="single" w:sz="4" w:space="0" w:color="auto"/>
            </w:tcBorders>
            <w:shd w:val="clear" w:color="auto" w:fill="auto"/>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基本情况</w:t>
            </w:r>
          </w:p>
        </w:tc>
        <w:tc>
          <w:tcPr>
            <w:tcW w:w="2279" w:type="pct"/>
            <w:tcBorders>
              <w:top w:val="single" w:sz="4" w:space="0" w:color="auto"/>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1.</w:t>
            </w:r>
            <w:r>
              <w:rPr>
                <w:rFonts w:ascii="Times New Roman" w:eastAsia="仿宋_GB2312" w:hAnsi="Times New Roman" w:cs="Arial" w:hint="eastAsia"/>
                <w:kern w:val="0"/>
                <w:sz w:val="24"/>
                <w:szCs w:val="24"/>
              </w:rPr>
              <w:t>行政区域面积（</w:t>
            </w:r>
            <w:r>
              <w:rPr>
                <w:rFonts w:ascii="Times New Roman" w:eastAsia="仿宋_GB2312" w:hAnsi="Times New Roman" w:cs="Arial" w:hint="eastAsia"/>
                <w:kern w:val="0"/>
                <w:sz w:val="24"/>
                <w:szCs w:val="24"/>
              </w:rPr>
              <w:t>km2</w:t>
            </w:r>
            <w:r>
              <w:rPr>
                <w:rFonts w:ascii="Times New Roman" w:eastAsia="仿宋_GB2312" w:hAnsi="Times New Roman" w:cs="Arial" w:hint="eastAsia"/>
                <w:kern w:val="0"/>
                <w:sz w:val="24"/>
                <w:szCs w:val="24"/>
              </w:rPr>
              <w:t>）</w:t>
            </w:r>
          </w:p>
        </w:tc>
        <w:tc>
          <w:tcPr>
            <w:tcW w:w="692" w:type="pct"/>
            <w:tcBorders>
              <w:top w:val="single" w:sz="4" w:space="0" w:color="auto"/>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single" w:sz="4" w:space="0" w:color="auto"/>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single" w:sz="4" w:space="0" w:color="auto"/>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2.</w:t>
            </w:r>
            <w:r>
              <w:rPr>
                <w:rFonts w:ascii="Times New Roman" w:eastAsia="仿宋_GB2312" w:hAnsi="Times New Roman" w:cs="Arial" w:hint="eastAsia"/>
                <w:kern w:val="0"/>
                <w:sz w:val="24"/>
                <w:szCs w:val="24"/>
              </w:rPr>
              <w:t>常住人口</w:t>
            </w:r>
          </w:p>
        </w:tc>
        <w:tc>
          <w:tcPr>
            <w:tcW w:w="692" w:type="pct"/>
            <w:tcBorders>
              <w:top w:val="single" w:sz="4" w:space="0" w:color="auto"/>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single" w:sz="4" w:space="0" w:color="auto"/>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01.</w:t>
            </w:r>
            <w:r>
              <w:rPr>
                <w:rFonts w:ascii="Times New Roman" w:eastAsia="仿宋_GB2312" w:hAnsi="Times New Roman" w:cs="Arial" w:hint="eastAsia"/>
                <w:kern w:val="0"/>
                <w:sz w:val="24"/>
                <w:szCs w:val="24"/>
              </w:rPr>
              <w:t>城市人口（万人）</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02.</w:t>
            </w:r>
            <w:r>
              <w:rPr>
                <w:rFonts w:ascii="Times New Roman" w:eastAsia="仿宋_GB2312" w:hAnsi="Times New Roman" w:cs="Arial" w:hint="eastAsia"/>
                <w:kern w:val="0"/>
                <w:sz w:val="24"/>
                <w:szCs w:val="24"/>
              </w:rPr>
              <w:t>农村人口（万人）</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3.</w:t>
            </w:r>
            <w:r>
              <w:rPr>
                <w:rFonts w:ascii="Times New Roman" w:eastAsia="仿宋_GB2312" w:hAnsi="Times New Roman" w:cs="Arial" w:hint="eastAsia"/>
                <w:kern w:val="0"/>
                <w:sz w:val="24"/>
                <w:szCs w:val="24"/>
              </w:rPr>
              <w:t>地区生产总值（亿元）</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4.</w:t>
            </w:r>
            <w:r>
              <w:rPr>
                <w:rFonts w:ascii="Times New Roman" w:eastAsia="仿宋_GB2312" w:hAnsi="Times New Roman" w:cs="Arial" w:hint="eastAsia"/>
                <w:kern w:val="0"/>
                <w:sz w:val="24"/>
                <w:szCs w:val="24"/>
              </w:rPr>
              <w:t>第一、二、三产业分别占</w:t>
            </w:r>
            <w:r>
              <w:rPr>
                <w:rFonts w:ascii="Times New Roman" w:eastAsia="仿宋_GB2312" w:hAnsi="Times New Roman" w:cs="Arial" w:hint="eastAsia"/>
                <w:kern w:val="0"/>
                <w:sz w:val="24"/>
                <w:szCs w:val="24"/>
              </w:rPr>
              <w:t>GDP</w:t>
            </w:r>
            <w:r>
              <w:rPr>
                <w:rFonts w:ascii="Times New Roman" w:eastAsia="仿宋_GB2312" w:hAnsi="Times New Roman" w:cs="Arial" w:hint="eastAsia"/>
                <w:kern w:val="0"/>
                <w:sz w:val="24"/>
                <w:szCs w:val="24"/>
              </w:rPr>
              <w:t>比例</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01.</w:t>
            </w:r>
            <w:r>
              <w:rPr>
                <w:rFonts w:ascii="Times New Roman" w:eastAsia="仿宋_GB2312" w:hAnsi="Times New Roman" w:cs="Arial" w:hint="eastAsia"/>
                <w:kern w:val="0"/>
                <w:sz w:val="24"/>
                <w:szCs w:val="24"/>
              </w:rPr>
              <w:t>第一产业占</w:t>
            </w:r>
            <w:r>
              <w:rPr>
                <w:rFonts w:ascii="Times New Roman" w:eastAsia="仿宋_GB2312" w:hAnsi="Times New Roman" w:cs="Arial" w:hint="eastAsia"/>
                <w:kern w:val="0"/>
                <w:sz w:val="24"/>
                <w:szCs w:val="24"/>
              </w:rPr>
              <w:t>GDP</w:t>
            </w:r>
            <w:r>
              <w:rPr>
                <w:rFonts w:ascii="Times New Roman" w:eastAsia="仿宋_GB2312" w:hAnsi="Times New Roman" w:cs="Arial" w:hint="eastAsia"/>
                <w:kern w:val="0"/>
                <w:sz w:val="24"/>
                <w:szCs w:val="24"/>
              </w:rPr>
              <w:t>比例（</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02.</w:t>
            </w:r>
            <w:r>
              <w:rPr>
                <w:rFonts w:ascii="Times New Roman" w:eastAsia="仿宋_GB2312" w:hAnsi="Times New Roman" w:cs="Arial" w:hint="eastAsia"/>
                <w:kern w:val="0"/>
                <w:sz w:val="24"/>
                <w:szCs w:val="24"/>
              </w:rPr>
              <w:t>第二产业占</w:t>
            </w:r>
            <w:r>
              <w:rPr>
                <w:rFonts w:ascii="Times New Roman" w:eastAsia="仿宋_GB2312" w:hAnsi="Times New Roman" w:cs="Arial" w:hint="eastAsia"/>
                <w:kern w:val="0"/>
                <w:sz w:val="24"/>
                <w:szCs w:val="24"/>
              </w:rPr>
              <w:t>GDP</w:t>
            </w:r>
            <w:r>
              <w:rPr>
                <w:rFonts w:ascii="Times New Roman" w:eastAsia="仿宋_GB2312" w:hAnsi="Times New Roman" w:cs="Arial" w:hint="eastAsia"/>
                <w:kern w:val="0"/>
                <w:sz w:val="24"/>
                <w:szCs w:val="24"/>
              </w:rPr>
              <w:t>比例（</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03.</w:t>
            </w:r>
            <w:r>
              <w:rPr>
                <w:rFonts w:ascii="Times New Roman" w:eastAsia="仿宋_GB2312" w:hAnsi="Times New Roman" w:cs="Arial" w:hint="eastAsia"/>
                <w:kern w:val="0"/>
                <w:sz w:val="24"/>
                <w:szCs w:val="24"/>
              </w:rPr>
              <w:t>第三产业占</w:t>
            </w:r>
            <w:r>
              <w:rPr>
                <w:rFonts w:ascii="Times New Roman" w:eastAsia="仿宋_GB2312" w:hAnsi="Times New Roman" w:cs="Arial" w:hint="eastAsia"/>
                <w:kern w:val="0"/>
                <w:sz w:val="24"/>
                <w:szCs w:val="24"/>
              </w:rPr>
              <w:t>GDP</w:t>
            </w:r>
            <w:r>
              <w:rPr>
                <w:rFonts w:ascii="Times New Roman" w:eastAsia="仿宋_GB2312" w:hAnsi="Times New Roman" w:cs="Arial" w:hint="eastAsia"/>
                <w:kern w:val="0"/>
                <w:sz w:val="24"/>
                <w:szCs w:val="24"/>
              </w:rPr>
              <w:t>比例（</w:t>
            </w:r>
            <w:r>
              <w:rPr>
                <w:rFonts w:ascii="Times New Roman" w:eastAsia="仿宋_GB2312" w:hAnsi="Times New Roman" w:cs="Arial" w:hint="eastAsia"/>
                <w:kern w:val="0"/>
                <w:sz w:val="24"/>
                <w:szCs w:val="24"/>
              </w:rPr>
              <w:t>%</w:t>
            </w:r>
            <w:r>
              <w:rPr>
                <w:rFonts w:ascii="Times New Roman" w:eastAsia="仿宋_GB2312" w:hAnsi="Times New Roman" w:cs="Arial" w:hint="eastAsia"/>
                <w:kern w:val="0"/>
                <w:sz w:val="24"/>
                <w:szCs w:val="24"/>
              </w:rPr>
              <w:t>）</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5.</w:t>
            </w:r>
            <w:r>
              <w:rPr>
                <w:rFonts w:ascii="Times New Roman" w:eastAsia="仿宋_GB2312" w:hAnsi="Times New Roman" w:cs="Arial" w:hint="eastAsia"/>
                <w:kern w:val="0"/>
                <w:sz w:val="24"/>
                <w:szCs w:val="24"/>
              </w:rPr>
              <w:t>科技管理部门基本情况</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01.</w:t>
            </w:r>
            <w:r>
              <w:rPr>
                <w:rFonts w:ascii="Times New Roman" w:eastAsia="仿宋_GB2312" w:hAnsi="Times New Roman" w:cs="Arial" w:hint="eastAsia"/>
                <w:kern w:val="0"/>
                <w:sz w:val="24"/>
                <w:szCs w:val="24"/>
              </w:rPr>
              <w:t>科技管理部门名称</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nil"/>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02.</w:t>
            </w:r>
            <w:r>
              <w:rPr>
                <w:rFonts w:ascii="Times New Roman" w:eastAsia="仿宋_GB2312" w:hAnsi="Times New Roman" w:cs="Arial" w:hint="eastAsia"/>
                <w:kern w:val="0"/>
                <w:sz w:val="24"/>
                <w:szCs w:val="24"/>
              </w:rPr>
              <w:t>科技管理部门实际人数（人）</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r w:rsidR="000B6989">
        <w:trPr>
          <w:trHeight w:val="375"/>
        </w:trPr>
        <w:tc>
          <w:tcPr>
            <w:tcW w:w="651" w:type="pct"/>
            <w:vMerge/>
            <w:tcBorders>
              <w:top w:val="single" w:sz="4" w:space="0" w:color="000000"/>
              <w:left w:val="single" w:sz="4" w:space="0" w:color="000000"/>
              <w:bottom w:val="single" w:sz="4" w:space="0" w:color="auto"/>
              <w:right w:val="single" w:sz="4" w:space="0" w:color="auto"/>
            </w:tcBorders>
            <w:vAlign w:val="center"/>
          </w:tcPr>
          <w:p w:rsidR="000B6989" w:rsidRDefault="000B6989">
            <w:pPr>
              <w:widowControl/>
              <w:jc w:val="left"/>
              <w:rPr>
                <w:rFonts w:ascii="Times New Roman" w:eastAsia="仿宋_GB2312" w:hAnsi="Times New Roman" w:cs="Arial"/>
                <w:b/>
                <w:bCs/>
                <w:kern w:val="0"/>
                <w:sz w:val="24"/>
                <w:szCs w:val="24"/>
              </w:rPr>
            </w:pPr>
          </w:p>
        </w:tc>
        <w:tc>
          <w:tcPr>
            <w:tcW w:w="2279"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03.</w:t>
            </w:r>
            <w:r>
              <w:rPr>
                <w:rFonts w:ascii="Times New Roman" w:eastAsia="仿宋_GB2312" w:hAnsi="Times New Roman" w:cs="Arial" w:hint="eastAsia"/>
                <w:kern w:val="0"/>
                <w:sz w:val="24"/>
                <w:szCs w:val="24"/>
              </w:rPr>
              <w:t>科技管理部门直接管理的本级科学技术支出（万元）</w:t>
            </w:r>
          </w:p>
        </w:tc>
        <w:tc>
          <w:tcPr>
            <w:tcW w:w="692" w:type="pct"/>
            <w:tcBorders>
              <w:top w:val="nil"/>
              <w:left w:val="nil"/>
              <w:bottom w:val="single" w:sz="4" w:space="0" w:color="auto"/>
              <w:right w:val="nil"/>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94" w:type="pct"/>
            <w:tcBorders>
              <w:top w:val="nil"/>
              <w:left w:val="single" w:sz="4" w:space="0" w:color="auto"/>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c>
          <w:tcPr>
            <w:tcW w:w="684" w:type="pct"/>
            <w:tcBorders>
              <w:top w:val="nil"/>
              <w:left w:val="nil"/>
              <w:bottom w:val="single" w:sz="4" w:space="0" w:color="auto"/>
              <w:right w:val="single" w:sz="4" w:space="0" w:color="auto"/>
            </w:tcBorders>
            <w:shd w:val="clear" w:color="auto" w:fill="auto"/>
            <w:vAlign w:val="center"/>
          </w:tcPr>
          <w:p w:rsidR="000B6989" w:rsidRDefault="00C033C1">
            <w:pPr>
              <w:widowControl/>
              <w:jc w:val="left"/>
              <w:rPr>
                <w:rFonts w:ascii="Times New Roman" w:eastAsia="仿宋_GB2312" w:hAnsi="Times New Roman" w:cs="Arial"/>
                <w:kern w:val="0"/>
                <w:sz w:val="24"/>
                <w:szCs w:val="24"/>
              </w:rPr>
            </w:pPr>
            <w:r>
              <w:rPr>
                <w:rFonts w:ascii="Times New Roman" w:eastAsia="仿宋_GB2312" w:hAnsi="Times New Roman" w:cs="Arial" w:hint="eastAsia"/>
                <w:kern w:val="0"/>
                <w:sz w:val="24"/>
                <w:szCs w:val="24"/>
              </w:rPr>
              <w:t xml:space="preserve">　</w:t>
            </w:r>
          </w:p>
        </w:tc>
      </w:tr>
    </w:tbl>
    <w:p w:rsidR="000B6989" w:rsidRDefault="000B6989">
      <w:pPr>
        <w:spacing w:line="540" w:lineRule="exact"/>
        <w:ind w:right="2183"/>
        <w:rPr>
          <w:rFonts w:ascii="Times New Roman" w:eastAsia="仿宋_GB2312" w:hAnsi="Times New Roman" w:cs="Times New Roman"/>
          <w:sz w:val="30"/>
          <w:szCs w:val="30"/>
        </w:rPr>
      </w:pPr>
    </w:p>
    <w:tbl>
      <w:tblPr>
        <w:tblW w:w="5000" w:type="pct"/>
        <w:tblLook w:val="04A0" w:firstRow="1" w:lastRow="0" w:firstColumn="1" w:lastColumn="0" w:noHBand="0" w:noVBand="1"/>
      </w:tblPr>
      <w:tblGrid>
        <w:gridCol w:w="1296"/>
        <w:gridCol w:w="1080"/>
        <w:gridCol w:w="824"/>
        <w:gridCol w:w="995"/>
        <w:gridCol w:w="872"/>
        <w:gridCol w:w="116"/>
        <w:gridCol w:w="1294"/>
        <w:gridCol w:w="150"/>
        <w:gridCol w:w="1143"/>
        <w:gridCol w:w="132"/>
        <w:gridCol w:w="1158"/>
      </w:tblGrid>
      <w:tr w:rsidR="000B6989">
        <w:trPr>
          <w:trHeight w:val="414"/>
        </w:trPr>
        <w:tc>
          <w:tcPr>
            <w:tcW w:w="5000" w:type="pct"/>
            <w:gridSpan w:val="11"/>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表</w:t>
            </w:r>
            <w:r>
              <w:rPr>
                <w:rFonts w:ascii="Times New Roman" w:eastAsia="仿宋_GB2312" w:hAnsi="Times New Roman" w:cs="Arial"/>
                <w:b/>
                <w:bCs/>
                <w:kern w:val="0"/>
                <w:sz w:val="24"/>
                <w:szCs w:val="24"/>
              </w:rPr>
              <w:t xml:space="preserve">2  </w:t>
            </w:r>
            <w:r>
              <w:rPr>
                <w:rFonts w:ascii="Times New Roman" w:eastAsia="仿宋_GB2312" w:hAnsi="Times New Roman" w:cs="Arial" w:hint="eastAsia"/>
                <w:b/>
                <w:bCs/>
                <w:kern w:val="0"/>
                <w:sz w:val="24"/>
                <w:szCs w:val="24"/>
              </w:rPr>
              <w:t>明细表</w:t>
            </w:r>
          </w:p>
        </w:tc>
      </w:tr>
      <w:tr w:rsidR="000B6989">
        <w:trPr>
          <w:trHeight w:val="414"/>
        </w:trPr>
        <w:tc>
          <w:tcPr>
            <w:tcW w:w="5000" w:type="pct"/>
            <w:gridSpan w:val="11"/>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rPr>
                <w:rFonts w:ascii="Times New Roman" w:eastAsia="仿宋_GB2312" w:hAnsi="Times New Roman" w:cs="Arial"/>
                <w:b/>
                <w:bCs/>
                <w:kern w:val="0"/>
                <w:sz w:val="24"/>
                <w:szCs w:val="24"/>
              </w:rPr>
            </w:pPr>
            <w:r>
              <w:rPr>
                <w:rFonts w:ascii="Times New Roman" w:eastAsia="仿宋_GB2312" w:hAnsi="Times New Roman" w:cs="Arial"/>
                <w:b/>
                <w:bCs/>
                <w:kern w:val="0"/>
                <w:sz w:val="24"/>
                <w:szCs w:val="24"/>
              </w:rPr>
              <w:t>1.</w:t>
            </w:r>
            <w:r>
              <w:rPr>
                <w:rFonts w:ascii="Times New Roman" w:eastAsia="仿宋_GB2312" w:hAnsi="Times New Roman" w:cs="Arial" w:hint="eastAsia"/>
                <w:b/>
                <w:bCs/>
                <w:kern w:val="0"/>
                <w:sz w:val="24"/>
                <w:szCs w:val="24"/>
              </w:rPr>
              <w:t>创新密集区明细</w:t>
            </w:r>
          </w:p>
        </w:tc>
      </w:tr>
      <w:tr w:rsidR="000B6989">
        <w:trPr>
          <w:trHeight w:val="414"/>
        </w:trPr>
        <w:tc>
          <w:tcPr>
            <w:tcW w:w="5000" w:type="pct"/>
            <w:gridSpan w:val="11"/>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地区：</w:t>
            </w:r>
            <w:r>
              <w:rPr>
                <w:rFonts w:ascii="Times New Roman" w:eastAsia="仿宋_GB2312" w:hAnsi="Times New Roman" w:cs="Arial"/>
                <w:b/>
                <w:bCs/>
                <w:kern w:val="0"/>
                <w:sz w:val="24"/>
                <w:szCs w:val="24"/>
              </w:rPr>
              <w:t xml:space="preserve">   </w:t>
            </w:r>
            <w:r>
              <w:rPr>
                <w:rFonts w:ascii="Times New Roman" w:eastAsia="仿宋_GB2312" w:hAnsi="Times New Roman" w:cs="Arial" w:hint="eastAsia"/>
                <w:b/>
                <w:bCs/>
                <w:kern w:val="0"/>
                <w:sz w:val="24"/>
                <w:szCs w:val="24"/>
              </w:rPr>
              <w:t>市</w:t>
            </w:r>
            <w:r>
              <w:rPr>
                <w:rFonts w:ascii="Times New Roman" w:eastAsia="仿宋_GB2312" w:hAnsi="Times New Roman" w:cs="Arial"/>
                <w:b/>
                <w:bCs/>
                <w:kern w:val="0"/>
                <w:sz w:val="24"/>
                <w:szCs w:val="24"/>
              </w:rPr>
              <w:t xml:space="preserve">,    </w:t>
            </w:r>
            <w:r>
              <w:rPr>
                <w:rFonts w:ascii="Times New Roman" w:eastAsia="仿宋_GB2312" w:hAnsi="Times New Roman" w:cs="Arial" w:hint="eastAsia"/>
                <w:b/>
                <w:bCs/>
                <w:kern w:val="0"/>
                <w:sz w:val="24"/>
                <w:szCs w:val="24"/>
              </w:rPr>
              <w:t>县、市、区（创新密集</w:t>
            </w:r>
            <w:proofErr w:type="gramStart"/>
            <w:r>
              <w:rPr>
                <w:rFonts w:ascii="Times New Roman" w:eastAsia="仿宋_GB2312" w:hAnsi="Times New Roman" w:cs="Arial" w:hint="eastAsia"/>
                <w:b/>
                <w:bCs/>
                <w:kern w:val="0"/>
                <w:sz w:val="24"/>
                <w:szCs w:val="24"/>
              </w:rPr>
              <w:t>区数量</w:t>
            </w:r>
            <w:proofErr w:type="gramEnd"/>
            <w:r>
              <w:rPr>
                <w:rFonts w:ascii="Times New Roman" w:eastAsia="仿宋_GB2312" w:hAnsi="Times New Roman" w:cs="Arial" w:hint="eastAsia"/>
                <w:b/>
                <w:bCs/>
                <w:kern w:val="0"/>
                <w:sz w:val="24"/>
                <w:szCs w:val="24"/>
              </w:rPr>
              <w:t>为</w:t>
            </w:r>
            <w:r>
              <w:rPr>
                <w:rFonts w:ascii="Times New Roman" w:eastAsia="仿宋_GB2312" w:hAnsi="Times New Roman" w:cs="Arial"/>
                <w:b/>
                <w:bCs/>
                <w:kern w:val="0"/>
                <w:sz w:val="24"/>
                <w:szCs w:val="24"/>
              </w:rPr>
              <w:t xml:space="preserve">    </w:t>
            </w:r>
            <w:proofErr w:type="gramStart"/>
            <w:r>
              <w:rPr>
                <w:rFonts w:ascii="Times New Roman" w:eastAsia="仿宋_GB2312" w:hAnsi="Times New Roman" w:cs="Arial" w:hint="eastAsia"/>
                <w:b/>
                <w:bCs/>
                <w:kern w:val="0"/>
                <w:sz w:val="24"/>
                <w:szCs w:val="24"/>
              </w:rPr>
              <w:t>个</w:t>
            </w:r>
            <w:proofErr w:type="gramEnd"/>
            <w:r>
              <w:rPr>
                <w:rFonts w:ascii="Times New Roman" w:eastAsia="仿宋_GB2312" w:hAnsi="Times New Roman" w:cs="Arial" w:hint="eastAsia"/>
                <w:b/>
                <w:bCs/>
                <w:kern w:val="0"/>
                <w:sz w:val="24"/>
                <w:szCs w:val="24"/>
              </w:rPr>
              <w:t>）</w:t>
            </w:r>
          </w:p>
        </w:tc>
      </w:tr>
      <w:tr w:rsidR="000B6989">
        <w:trPr>
          <w:trHeight w:val="414"/>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平台名称</w:t>
            </w: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所属类别</w:t>
            </w:r>
          </w:p>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Cs/>
                <w:kern w:val="0"/>
                <w:szCs w:val="21"/>
              </w:rPr>
              <w:t>（高新技术产业开发区</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农业科技园区</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可持续发展试验区</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火炬特色产业基地</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创新型县（市）</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火炬特色产业集群</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国际科技合作基地）</w:t>
            </w: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级别</w:t>
            </w:r>
          </w:p>
          <w:p w:rsidR="000B6989" w:rsidRDefault="00C033C1">
            <w:pPr>
              <w:widowControl/>
              <w:jc w:val="center"/>
              <w:rPr>
                <w:rFonts w:ascii="Times New Roman" w:eastAsia="仿宋_GB2312" w:hAnsi="Times New Roman" w:cs="Arial"/>
                <w:bCs/>
                <w:kern w:val="0"/>
                <w:szCs w:val="21"/>
              </w:rPr>
            </w:pPr>
            <w:r>
              <w:rPr>
                <w:rFonts w:ascii="Times New Roman" w:eastAsia="仿宋_GB2312" w:hAnsi="Times New Roman" w:cs="Arial" w:hint="eastAsia"/>
                <w:bCs/>
                <w:kern w:val="0"/>
                <w:szCs w:val="21"/>
              </w:rPr>
              <w:t>（省级</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国家级）</w:t>
            </w: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归口</w:t>
            </w:r>
          </w:p>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管理部门</w:t>
            </w: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设立</w:t>
            </w:r>
          </w:p>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时间</w:t>
            </w: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1311" w:type="pct"/>
            <w:gridSpan w:val="2"/>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485"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861" w:type="pct"/>
            <w:gridSpan w:val="3"/>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0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63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val="414"/>
        </w:trPr>
        <w:tc>
          <w:tcPr>
            <w:tcW w:w="5000" w:type="pct"/>
            <w:gridSpan w:val="11"/>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2.</w:t>
            </w:r>
            <w:r>
              <w:rPr>
                <w:rFonts w:ascii="Times New Roman" w:eastAsia="仿宋_GB2312" w:hAnsi="Times New Roman" w:cs="Arial" w:hint="eastAsia"/>
                <w:b/>
                <w:bCs/>
                <w:kern w:val="0"/>
                <w:sz w:val="24"/>
                <w:szCs w:val="24"/>
              </w:rPr>
              <w:t>创新创业服务机构及研究开发机构数明细</w:t>
            </w:r>
          </w:p>
        </w:tc>
      </w:tr>
      <w:tr w:rsidR="000B6989">
        <w:trPr>
          <w:trHeight w:val="414"/>
        </w:trPr>
        <w:tc>
          <w:tcPr>
            <w:tcW w:w="5000" w:type="pct"/>
            <w:gridSpan w:val="11"/>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地区</w:t>
            </w:r>
            <w:r>
              <w:rPr>
                <w:rFonts w:ascii="Times New Roman" w:eastAsia="仿宋_GB2312" w:hAnsi="Times New Roman" w:cs="Arial"/>
                <w:b/>
                <w:bCs/>
                <w:kern w:val="0"/>
                <w:sz w:val="24"/>
                <w:szCs w:val="24"/>
              </w:rPr>
              <w:t xml:space="preserve">    </w:t>
            </w:r>
            <w:r>
              <w:rPr>
                <w:rFonts w:ascii="Times New Roman" w:eastAsia="仿宋_GB2312" w:hAnsi="Times New Roman" w:cs="Arial"/>
                <w:b/>
                <w:bCs/>
                <w:kern w:val="0"/>
                <w:sz w:val="24"/>
                <w:szCs w:val="24"/>
              </w:rPr>
              <w:t>市</w:t>
            </w:r>
            <w:r>
              <w:rPr>
                <w:rFonts w:ascii="Times New Roman" w:eastAsia="仿宋_GB2312" w:hAnsi="Times New Roman" w:cs="Arial"/>
                <w:b/>
                <w:bCs/>
                <w:kern w:val="0"/>
                <w:sz w:val="24"/>
                <w:szCs w:val="24"/>
              </w:rPr>
              <w:t xml:space="preserve">,     </w:t>
            </w:r>
            <w:r>
              <w:rPr>
                <w:rFonts w:ascii="Times New Roman" w:eastAsia="仿宋_GB2312" w:hAnsi="Times New Roman" w:cs="Arial"/>
                <w:b/>
                <w:bCs/>
                <w:kern w:val="0"/>
                <w:sz w:val="24"/>
                <w:szCs w:val="24"/>
              </w:rPr>
              <w:t>县</w:t>
            </w:r>
            <w:r>
              <w:rPr>
                <w:rFonts w:ascii="Times New Roman" w:eastAsia="仿宋_GB2312" w:hAnsi="Times New Roman" w:cs="Arial" w:hint="eastAsia"/>
                <w:b/>
                <w:bCs/>
                <w:kern w:val="0"/>
                <w:sz w:val="24"/>
                <w:szCs w:val="24"/>
              </w:rPr>
              <w:t>、</w:t>
            </w:r>
            <w:r>
              <w:rPr>
                <w:rFonts w:ascii="Times New Roman" w:eastAsia="仿宋_GB2312" w:hAnsi="Times New Roman" w:cs="Arial"/>
                <w:b/>
                <w:bCs/>
                <w:kern w:val="0"/>
                <w:sz w:val="24"/>
                <w:szCs w:val="24"/>
              </w:rPr>
              <w:t>市</w:t>
            </w:r>
            <w:r>
              <w:rPr>
                <w:rFonts w:ascii="Times New Roman" w:eastAsia="仿宋_GB2312" w:hAnsi="Times New Roman" w:cs="Arial" w:hint="eastAsia"/>
                <w:b/>
                <w:bCs/>
                <w:kern w:val="0"/>
                <w:sz w:val="24"/>
                <w:szCs w:val="24"/>
              </w:rPr>
              <w:t>、</w:t>
            </w:r>
            <w:r>
              <w:rPr>
                <w:rFonts w:ascii="Times New Roman" w:eastAsia="仿宋_GB2312" w:hAnsi="Times New Roman" w:cs="Arial"/>
                <w:b/>
                <w:bCs/>
                <w:kern w:val="0"/>
                <w:sz w:val="24"/>
                <w:szCs w:val="24"/>
              </w:rPr>
              <w:t>区</w:t>
            </w:r>
            <w:r>
              <w:rPr>
                <w:rFonts w:ascii="Times New Roman" w:eastAsia="仿宋_GB2312" w:hAnsi="Times New Roman" w:cs="Arial" w:hint="eastAsia"/>
                <w:b/>
                <w:bCs/>
                <w:kern w:val="0"/>
                <w:sz w:val="24"/>
                <w:szCs w:val="24"/>
              </w:rPr>
              <w:t>（</w:t>
            </w:r>
            <w:r>
              <w:rPr>
                <w:rFonts w:ascii="Times New Roman" w:eastAsia="仿宋_GB2312" w:hAnsi="Times New Roman" w:cs="Arial"/>
                <w:b/>
                <w:bCs/>
                <w:kern w:val="0"/>
                <w:sz w:val="24"/>
                <w:szCs w:val="24"/>
              </w:rPr>
              <w:t>服务机构数量为</w:t>
            </w:r>
            <w:r>
              <w:rPr>
                <w:rFonts w:ascii="Times New Roman" w:eastAsia="仿宋_GB2312" w:hAnsi="Times New Roman" w:cs="Arial"/>
                <w:b/>
                <w:bCs/>
                <w:kern w:val="0"/>
                <w:sz w:val="24"/>
                <w:szCs w:val="24"/>
              </w:rPr>
              <w:t xml:space="preserve">    </w:t>
            </w:r>
            <w:proofErr w:type="gramStart"/>
            <w:r>
              <w:rPr>
                <w:rFonts w:ascii="Times New Roman" w:eastAsia="仿宋_GB2312" w:hAnsi="Times New Roman" w:cs="Arial"/>
                <w:b/>
                <w:bCs/>
                <w:kern w:val="0"/>
                <w:sz w:val="24"/>
                <w:szCs w:val="24"/>
              </w:rPr>
              <w:t>个</w:t>
            </w:r>
            <w:proofErr w:type="gramEnd"/>
            <w:r>
              <w:rPr>
                <w:rFonts w:ascii="Times New Roman" w:eastAsia="仿宋_GB2312" w:hAnsi="Times New Roman" w:cs="Arial" w:hint="eastAsia"/>
                <w:b/>
                <w:bCs/>
                <w:kern w:val="0"/>
                <w:sz w:val="24"/>
                <w:szCs w:val="24"/>
              </w:rPr>
              <w:t>）</w:t>
            </w:r>
          </w:p>
        </w:tc>
      </w:tr>
      <w:tr w:rsidR="000B6989">
        <w:trPr>
          <w:trHeight w:val="414"/>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平台名称</w:t>
            </w: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类别</w:t>
            </w:r>
          </w:p>
          <w:p w:rsidR="000B6989" w:rsidRDefault="00C033C1">
            <w:pPr>
              <w:widowControl/>
              <w:jc w:val="center"/>
              <w:rPr>
                <w:rFonts w:ascii="Times New Roman" w:eastAsia="仿宋_GB2312" w:hAnsi="Times New Roman" w:cs="Arial"/>
                <w:bCs/>
                <w:kern w:val="0"/>
                <w:szCs w:val="21"/>
              </w:rPr>
            </w:pPr>
            <w:r>
              <w:rPr>
                <w:rFonts w:ascii="Times New Roman" w:eastAsia="仿宋_GB2312" w:hAnsi="Times New Roman" w:cs="Arial" w:hint="eastAsia"/>
                <w:bCs/>
                <w:kern w:val="0"/>
                <w:szCs w:val="21"/>
              </w:rPr>
              <w:t>（科技企业孵化器</w:t>
            </w:r>
            <w:r>
              <w:rPr>
                <w:rFonts w:ascii="Times New Roman" w:eastAsia="仿宋_GB2312" w:hAnsi="Times New Roman" w:cs="Arial" w:hint="eastAsia"/>
                <w:bCs/>
                <w:kern w:val="0"/>
                <w:szCs w:val="21"/>
              </w:rPr>
              <w:t>/</w:t>
            </w:r>
            <w:proofErr w:type="gramStart"/>
            <w:r>
              <w:rPr>
                <w:rFonts w:ascii="Times New Roman" w:eastAsia="仿宋_GB2312" w:hAnsi="Times New Roman" w:cs="Arial" w:hint="eastAsia"/>
                <w:bCs/>
                <w:kern w:val="0"/>
                <w:szCs w:val="21"/>
              </w:rPr>
              <w:t>众创空间</w:t>
            </w:r>
            <w:proofErr w:type="gramEnd"/>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产业技术研究院</w:t>
            </w:r>
            <w:r>
              <w:rPr>
                <w:rFonts w:ascii="Times New Roman" w:eastAsia="仿宋_GB2312" w:hAnsi="Times New Roman" w:cs="Arial" w:hint="eastAsia"/>
                <w:bCs/>
                <w:kern w:val="0"/>
                <w:szCs w:val="21"/>
              </w:rPr>
              <w:t>/</w:t>
            </w:r>
            <w:proofErr w:type="gramStart"/>
            <w:r>
              <w:rPr>
                <w:rFonts w:ascii="Times New Roman" w:eastAsia="仿宋_GB2312" w:hAnsi="Times New Roman" w:cs="Arial" w:hint="eastAsia"/>
                <w:bCs/>
                <w:kern w:val="0"/>
                <w:szCs w:val="21"/>
              </w:rPr>
              <w:t>星创天地</w:t>
            </w:r>
            <w:proofErr w:type="gramEnd"/>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工程技术研究中心</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重点实验室</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工程实验室</w:t>
            </w:r>
            <w:r>
              <w:rPr>
                <w:rFonts w:ascii="Times New Roman" w:eastAsia="仿宋_GB2312" w:hAnsi="Times New Roman" w:cs="Arial" w:hint="eastAsia"/>
                <w:bCs/>
                <w:kern w:val="0"/>
                <w:szCs w:val="21"/>
              </w:rPr>
              <w:t>/</w:t>
            </w:r>
            <w:r>
              <w:rPr>
                <w:rFonts w:ascii="Times New Roman" w:eastAsia="仿宋_GB2312" w:hAnsi="Times New Roman" w:cs="Arial" w:hint="eastAsia"/>
                <w:bCs/>
                <w:kern w:val="0"/>
                <w:szCs w:val="21"/>
              </w:rPr>
              <w:t>企业技术中心）</w:t>
            </w: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级别</w:t>
            </w:r>
          </w:p>
          <w:p w:rsidR="000B6989" w:rsidRDefault="00C033C1">
            <w:pPr>
              <w:widowControl/>
              <w:jc w:val="center"/>
              <w:rPr>
                <w:rFonts w:ascii="Times New Roman" w:eastAsia="仿宋_GB2312" w:hAnsi="Times New Roman" w:cs="Arial"/>
                <w:bCs/>
                <w:kern w:val="0"/>
                <w:szCs w:val="21"/>
              </w:rPr>
            </w:pPr>
            <w:r>
              <w:rPr>
                <w:rFonts w:ascii="Times New Roman" w:eastAsia="仿宋_GB2312" w:hAnsi="Times New Roman" w:cs="Arial" w:hint="eastAsia"/>
                <w:bCs/>
                <w:kern w:val="0"/>
                <w:szCs w:val="21"/>
              </w:rPr>
              <w:t>（省级</w:t>
            </w:r>
            <w:r>
              <w:rPr>
                <w:rFonts w:ascii="Times New Roman" w:eastAsia="仿宋_GB2312" w:hAnsi="Times New Roman" w:cs="Arial"/>
                <w:bCs/>
                <w:kern w:val="0"/>
                <w:szCs w:val="21"/>
              </w:rPr>
              <w:t>/</w:t>
            </w:r>
            <w:r>
              <w:rPr>
                <w:rFonts w:ascii="Times New Roman" w:eastAsia="仿宋_GB2312" w:hAnsi="Times New Roman" w:cs="Arial"/>
                <w:bCs/>
                <w:kern w:val="0"/>
                <w:szCs w:val="21"/>
              </w:rPr>
              <w:t>国家级）</w:t>
            </w: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设立</w:t>
            </w:r>
          </w:p>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时间</w:t>
            </w: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归口管理部门</w:t>
            </w: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联系方式</w:t>
            </w: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C033C1">
            <w:pPr>
              <w:widowControl/>
              <w:jc w:val="center"/>
              <w:rPr>
                <w:rFonts w:ascii="Times New Roman" w:eastAsia="仿宋_GB2312" w:hAnsi="Times New Roman" w:cs="Arial"/>
                <w:b/>
                <w:bCs/>
                <w:kern w:val="0"/>
                <w:sz w:val="24"/>
                <w:szCs w:val="24"/>
              </w:rPr>
            </w:pPr>
            <w:r>
              <w:rPr>
                <w:rFonts w:ascii="Times New Roman" w:eastAsia="仿宋_GB2312" w:hAnsi="Times New Roman" w:cs="Arial" w:hint="eastAsia"/>
                <w:b/>
                <w:bCs/>
                <w:kern w:val="0"/>
                <w:sz w:val="24"/>
                <w:szCs w:val="24"/>
              </w:rPr>
              <w:t>详细地址</w:t>
            </w: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r w:rsidR="000B6989">
        <w:trPr>
          <w:trHeight w:hRule="exact" w:val="510"/>
        </w:trPr>
        <w:tc>
          <w:tcPr>
            <w:tcW w:w="715" w:type="pct"/>
            <w:tcBorders>
              <w:top w:val="single" w:sz="4" w:space="0" w:color="000000"/>
              <w:left w:val="single" w:sz="4" w:space="0" w:color="000000"/>
              <w:bottom w:val="single" w:sz="4" w:space="0" w:color="000000"/>
              <w:right w:val="single" w:sz="4" w:space="0" w:color="auto"/>
            </w:tcBorders>
            <w:noWrap/>
            <w:vAlign w:val="center"/>
          </w:tcPr>
          <w:p w:rsidR="000B6989" w:rsidRDefault="000B6989">
            <w:pPr>
              <w:widowControl/>
              <w:jc w:val="center"/>
              <w:rPr>
                <w:rFonts w:ascii="Times New Roman" w:eastAsia="仿宋_GB2312" w:hAnsi="Times New Roman" w:cs="Arial"/>
                <w:b/>
                <w:bCs/>
                <w:kern w:val="0"/>
                <w:sz w:val="24"/>
                <w:szCs w:val="24"/>
              </w:rPr>
            </w:pPr>
          </w:p>
        </w:tc>
        <w:tc>
          <w:tcPr>
            <w:tcW w:w="1051"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9"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545"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4"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c>
          <w:tcPr>
            <w:tcW w:w="713" w:type="pct"/>
            <w:gridSpan w:val="2"/>
            <w:tcBorders>
              <w:top w:val="single" w:sz="4" w:space="0" w:color="000000"/>
              <w:left w:val="single" w:sz="4" w:space="0" w:color="000000"/>
              <w:bottom w:val="single" w:sz="4" w:space="0" w:color="000000"/>
              <w:right w:val="single" w:sz="4" w:space="0" w:color="auto"/>
            </w:tcBorders>
            <w:vAlign w:val="center"/>
          </w:tcPr>
          <w:p w:rsidR="000B6989" w:rsidRDefault="000B6989">
            <w:pPr>
              <w:widowControl/>
              <w:jc w:val="center"/>
              <w:rPr>
                <w:rFonts w:ascii="Times New Roman" w:eastAsia="仿宋_GB2312" w:hAnsi="Times New Roman" w:cs="Arial"/>
                <w:b/>
                <w:bCs/>
                <w:kern w:val="0"/>
                <w:sz w:val="24"/>
                <w:szCs w:val="24"/>
              </w:rPr>
            </w:pPr>
          </w:p>
        </w:tc>
      </w:tr>
    </w:tbl>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p w:rsidR="000B6989" w:rsidRDefault="000B6989">
      <w:pPr>
        <w:widowControl/>
        <w:spacing w:line="600" w:lineRule="exact"/>
        <w:ind w:right="2182"/>
        <w:rPr>
          <w:rFonts w:ascii="Times New Roman" w:eastAsia="仿宋_GB2312" w:hAnsi="Times New Roman" w:cs="Times New Roman"/>
          <w:sz w:val="32"/>
          <w:szCs w:val="32"/>
        </w:rPr>
      </w:pPr>
    </w:p>
    <w:sectPr w:rsidR="000B6989">
      <w:headerReference w:type="even" r:id="rId28"/>
      <w:headerReference w:type="default" r:id="rId29"/>
      <w:footerReference w:type="even" r:id="rId30"/>
      <w:footerReference w:type="default" r:id="rId31"/>
      <w:pgSz w:w="11906" w:h="16838"/>
      <w:pgMar w:top="2098" w:right="1474" w:bottom="1985" w:left="1588" w:header="85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6E" w:rsidRDefault="00C033C1">
      <w:r>
        <w:separator/>
      </w:r>
    </w:p>
  </w:endnote>
  <w:endnote w:type="continuationSeparator" w:id="0">
    <w:p w:rsidR="00726B6E" w:rsidRDefault="00C0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89" w:rsidRDefault="00650DD1">
    <w:pPr>
      <w:pStyle w:val="a4"/>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408940"/>
              <wp:effectExtent l="0" t="0" r="254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543398225"/>
                          </w:sdtPr>
                          <w:sdtEndPr>
                            <w:rPr>
                              <w:rFonts w:ascii="Times New Roman" w:hAnsi="Times New Roman" w:cs="Times New Roman"/>
                              <w:sz w:val="28"/>
                              <w:szCs w:val="28"/>
                            </w:rPr>
                          </w:sdtEndPr>
                          <w:sdtContent>
                            <w:p w:rsidR="000B6989" w:rsidRDefault="00C033C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A64C6" w:rsidRPr="00DA64C6">
                                <w:rPr>
                                  <w:rFonts w:ascii="Times New Roman" w:hAnsi="Times New Roman" w:cs="Times New Roman"/>
                                  <w:noProof/>
                                  <w:sz w:val="28"/>
                                  <w:szCs w:val="28"/>
                                  <w:lang w:val="zh-CN"/>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sdtContent>
                        </w:sdt>
                        <w:p w:rsidR="000B6989" w:rsidRDefault="000B6989">
                          <w:pPr>
                            <w:rPr>
                              <w:rFonts w:ascii="Times New Roman" w:hAnsi="Times New Roman" w:cs="Times New Roman"/>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1.65pt;margin-top:0;width:49.55pt;height:32.2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" filled="f" stroked="f">
              <v:textbox style="mso-fit-shape-to-text:t" inset="0,0,0,0">
                <w:txbxContent>
                  <w:sdt>
                    <w:sdtPr>
                      <w:id w:val="1543398225"/>
                    </w:sdtPr>
                    <w:sdtEndPr>
                      <w:rPr>
                        <w:rFonts w:ascii="Times New Roman" w:hAnsi="Times New Roman" w:cs="Times New Roman"/>
                        <w:sz w:val="28"/>
                        <w:szCs w:val="28"/>
                      </w:rPr>
                    </w:sdtEndPr>
                    <w:sdtContent>
                      <w:p w:rsidR="000B6989" w:rsidRDefault="00C033C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A64C6" w:rsidRPr="00DA64C6">
                          <w:rPr>
                            <w:rFonts w:ascii="Times New Roman" w:hAnsi="Times New Roman" w:cs="Times New Roman"/>
                            <w:noProof/>
                            <w:sz w:val="28"/>
                            <w:szCs w:val="28"/>
                            <w:lang w:val="zh-CN"/>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sdtContent>
                  </w:sdt>
                  <w:p w:rsidR="000B6989" w:rsidRDefault="000B6989">
                    <w:pPr>
                      <w:rPr>
                        <w:rFonts w:ascii="Times New Roman" w:hAnsi="Times New Roman" w:cs="Times New Roman"/>
                        <w:sz w:val="28"/>
                        <w:szCs w:val="2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89" w:rsidRDefault="00650DD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15950" cy="204470"/>
              <wp:effectExtent l="0" t="0" r="254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989" w:rsidRDefault="00C033C1">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A64C6">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7" type="#_x0000_t202" style="position:absolute;margin-left:-2.7pt;margin-top:0;width:48.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" filled="f" stroked="f">
              <v:textbox style="mso-fit-shape-to-text:t" inset="0,0,0,0">
                <w:txbxContent>
                  <w:p w:rsidR="000B6989" w:rsidRDefault="00C033C1">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A64C6">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6E" w:rsidRDefault="00C033C1">
      <w:r>
        <w:separator/>
      </w:r>
    </w:p>
  </w:footnote>
  <w:footnote w:type="continuationSeparator" w:id="0">
    <w:p w:rsidR="00726B6E" w:rsidRDefault="00C0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89" w:rsidRDefault="000B698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89" w:rsidRDefault="000B698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0FE4"/>
    <w:multiLevelType w:val="multilevel"/>
    <w:tmpl w:val="0E660FE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29"/>
    <w:rsid w:val="8BFF0FB6"/>
    <w:rsid w:val="9DFF54A1"/>
    <w:rsid w:val="A5FA54E7"/>
    <w:rsid w:val="ABFEB20A"/>
    <w:rsid w:val="AF9DC56A"/>
    <w:rsid w:val="AFFFDEAE"/>
    <w:rsid w:val="B57ECDEC"/>
    <w:rsid w:val="B8E491C7"/>
    <w:rsid w:val="BD9FC728"/>
    <w:rsid w:val="BF3FE844"/>
    <w:rsid w:val="BFFD4E0B"/>
    <w:rsid w:val="CBF58A1D"/>
    <w:rsid w:val="D19D1334"/>
    <w:rsid w:val="D63F174F"/>
    <w:rsid w:val="D7BF943D"/>
    <w:rsid w:val="DBF272F2"/>
    <w:rsid w:val="DF596B13"/>
    <w:rsid w:val="E6737542"/>
    <w:rsid w:val="ECFCAF24"/>
    <w:rsid w:val="FE67E3E4"/>
    <w:rsid w:val="FFF76476"/>
    <w:rsid w:val="00033553"/>
    <w:rsid w:val="000B6989"/>
    <w:rsid w:val="000C08EC"/>
    <w:rsid w:val="000C6129"/>
    <w:rsid w:val="000D300E"/>
    <w:rsid w:val="000E4420"/>
    <w:rsid w:val="000E621D"/>
    <w:rsid w:val="000F020E"/>
    <w:rsid w:val="00136A1D"/>
    <w:rsid w:val="00140BAD"/>
    <w:rsid w:val="00175877"/>
    <w:rsid w:val="001B2464"/>
    <w:rsid w:val="001B2547"/>
    <w:rsid w:val="001B27E3"/>
    <w:rsid w:val="001E66D2"/>
    <w:rsid w:val="00232173"/>
    <w:rsid w:val="002472B9"/>
    <w:rsid w:val="00273518"/>
    <w:rsid w:val="00273DE3"/>
    <w:rsid w:val="00282D26"/>
    <w:rsid w:val="002B2F29"/>
    <w:rsid w:val="002E75F3"/>
    <w:rsid w:val="003575DF"/>
    <w:rsid w:val="003630DA"/>
    <w:rsid w:val="003A0F89"/>
    <w:rsid w:val="003B6356"/>
    <w:rsid w:val="003D0827"/>
    <w:rsid w:val="003D1171"/>
    <w:rsid w:val="003F4146"/>
    <w:rsid w:val="004621EF"/>
    <w:rsid w:val="004D2474"/>
    <w:rsid w:val="005454FC"/>
    <w:rsid w:val="00564B03"/>
    <w:rsid w:val="00596D5C"/>
    <w:rsid w:val="005A4DC1"/>
    <w:rsid w:val="005B3998"/>
    <w:rsid w:val="005F665D"/>
    <w:rsid w:val="005F7D65"/>
    <w:rsid w:val="006019F3"/>
    <w:rsid w:val="0060559A"/>
    <w:rsid w:val="006137B9"/>
    <w:rsid w:val="00621FD2"/>
    <w:rsid w:val="00640763"/>
    <w:rsid w:val="0064303B"/>
    <w:rsid w:val="00650DD1"/>
    <w:rsid w:val="0065203C"/>
    <w:rsid w:val="00665682"/>
    <w:rsid w:val="006C12E7"/>
    <w:rsid w:val="00707639"/>
    <w:rsid w:val="00726B6E"/>
    <w:rsid w:val="007642C4"/>
    <w:rsid w:val="007918E6"/>
    <w:rsid w:val="007A05C9"/>
    <w:rsid w:val="007A3E82"/>
    <w:rsid w:val="007D252E"/>
    <w:rsid w:val="00817933"/>
    <w:rsid w:val="0083242B"/>
    <w:rsid w:val="00834D39"/>
    <w:rsid w:val="0086246B"/>
    <w:rsid w:val="008805FD"/>
    <w:rsid w:val="00891D72"/>
    <w:rsid w:val="00893D95"/>
    <w:rsid w:val="008A3380"/>
    <w:rsid w:val="008B37E9"/>
    <w:rsid w:val="008D05D4"/>
    <w:rsid w:val="008D4B15"/>
    <w:rsid w:val="009A6937"/>
    <w:rsid w:val="009E4763"/>
    <w:rsid w:val="00A018B9"/>
    <w:rsid w:val="00A02A79"/>
    <w:rsid w:val="00A27E41"/>
    <w:rsid w:val="00A42E9A"/>
    <w:rsid w:val="00A62DFC"/>
    <w:rsid w:val="00A75997"/>
    <w:rsid w:val="00A806CE"/>
    <w:rsid w:val="00AE2FBE"/>
    <w:rsid w:val="00AF2758"/>
    <w:rsid w:val="00B43907"/>
    <w:rsid w:val="00B67A51"/>
    <w:rsid w:val="00BA3027"/>
    <w:rsid w:val="00C0133C"/>
    <w:rsid w:val="00C033C1"/>
    <w:rsid w:val="00C106B3"/>
    <w:rsid w:val="00C14B02"/>
    <w:rsid w:val="00C17AEF"/>
    <w:rsid w:val="00C34962"/>
    <w:rsid w:val="00C378BA"/>
    <w:rsid w:val="00C4376D"/>
    <w:rsid w:val="00C90CB7"/>
    <w:rsid w:val="00D15531"/>
    <w:rsid w:val="00D21CB2"/>
    <w:rsid w:val="00D32AE7"/>
    <w:rsid w:val="00D84880"/>
    <w:rsid w:val="00D871CF"/>
    <w:rsid w:val="00DA1F7D"/>
    <w:rsid w:val="00DA3386"/>
    <w:rsid w:val="00DA64C6"/>
    <w:rsid w:val="00DD17F6"/>
    <w:rsid w:val="00DF0A38"/>
    <w:rsid w:val="00DF5310"/>
    <w:rsid w:val="00EB38DF"/>
    <w:rsid w:val="00EF5717"/>
    <w:rsid w:val="00F164CC"/>
    <w:rsid w:val="00F93FA4"/>
    <w:rsid w:val="00FE05EE"/>
    <w:rsid w:val="00FE54F1"/>
    <w:rsid w:val="00FF4F52"/>
    <w:rsid w:val="05FBB827"/>
    <w:rsid w:val="0EB6EDD0"/>
    <w:rsid w:val="1757D077"/>
    <w:rsid w:val="1D5E9A67"/>
    <w:rsid w:val="34EF074A"/>
    <w:rsid w:val="35BFDACC"/>
    <w:rsid w:val="37EE5B10"/>
    <w:rsid w:val="3BFCB6A6"/>
    <w:rsid w:val="3FFD560D"/>
    <w:rsid w:val="45F7B85E"/>
    <w:rsid w:val="56FED85D"/>
    <w:rsid w:val="5B7F8E20"/>
    <w:rsid w:val="5F7FD299"/>
    <w:rsid w:val="6AEFA5D1"/>
    <w:rsid w:val="6E7EB6AA"/>
    <w:rsid w:val="6FBC4659"/>
    <w:rsid w:val="6FFF6CE7"/>
    <w:rsid w:val="75DED684"/>
    <w:rsid w:val="77CCF05D"/>
    <w:rsid w:val="7BEF0519"/>
    <w:rsid w:val="7EDF5D3A"/>
    <w:rsid w:val="7EFDE716"/>
    <w:rsid w:val="7FBFFC08"/>
    <w:rsid w:val="7FEF16A4"/>
    <w:rsid w:val="7FF79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aike.baidu.com/item/%E5%BE%B7%E9%98%B3" TargetMode="External"/><Relationship Id="rId18" Type="http://schemas.openxmlformats.org/officeDocument/2006/relationships/hyperlink" Target="https://baike.baidu.com/item/%E4%B9%90%E5%B1%B1" TargetMode="External"/><Relationship Id="rId26" Type="http://schemas.openxmlformats.org/officeDocument/2006/relationships/hyperlink" Target="https://baike.baidu.com/item/%E7%94%98%E5%AD%9C%E8%97%8F%E6%97%8F%E8%87%AA%E6%B2%BB%E5%B7%9E" TargetMode="External"/><Relationship Id="rId3" Type="http://schemas.openxmlformats.org/officeDocument/2006/relationships/styles" Target="styles.xml"/><Relationship Id="rId21" Type="http://schemas.openxmlformats.org/officeDocument/2006/relationships/hyperlink" Target="https://baike.baidu.com/item/%E5%AE%9C%E5%AE%BE" TargetMode="External"/><Relationship Id="rId7" Type="http://schemas.openxmlformats.org/officeDocument/2006/relationships/footnotes" Target="footnotes.xml"/><Relationship Id="rId12" Type="http://schemas.openxmlformats.org/officeDocument/2006/relationships/hyperlink" Target="https://baike.baidu.com/item/%E6%B3%B8%E5%B7%9E" TargetMode="External"/><Relationship Id="rId17" Type="http://schemas.openxmlformats.org/officeDocument/2006/relationships/hyperlink" Target="https://baike.baidu.com/item/%E5%86%85%E6%B1%9F" TargetMode="External"/><Relationship Id="rId25" Type="http://schemas.openxmlformats.org/officeDocument/2006/relationships/hyperlink" Target="https://baike.baidu.com/item/%E5%B7%B4%E4%B8%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9%81%82%E5%AE%81" TargetMode="External"/><Relationship Id="rId20" Type="http://schemas.openxmlformats.org/officeDocument/2006/relationships/hyperlink" Target="https://baike.baidu.com/item/%E7%9C%89%E5%B1%B1/3689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94%80%E6%9E%9D%E8%8A%B1/15931" TargetMode="External"/><Relationship Id="rId24" Type="http://schemas.openxmlformats.org/officeDocument/2006/relationships/hyperlink" Target="https://baike.baidu.com/item/%E9%9B%85%E5%AE%8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5%B9%BF%E5%85%83" TargetMode="External"/><Relationship Id="rId23" Type="http://schemas.openxmlformats.org/officeDocument/2006/relationships/hyperlink" Target="https://baike.baidu.com/item/%E8%BE%BE%E5%B7%9E" TargetMode="External"/><Relationship Id="rId28" Type="http://schemas.openxmlformats.org/officeDocument/2006/relationships/header" Target="header1.xml"/><Relationship Id="rId10" Type="http://schemas.openxmlformats.org/officeDocument/2006/relationships/hyperlink" Target="https://baike.baidu.com/item/%E8%87%AA%E8%B4%A1" TargetMode="External"/><Relationship Id="rId19" Type="http://schemas.openxmlformats.org/officeDocument/2006/relationships/hyperlink" Target="https://baike.baidu.com/item/%E5%8D%97%E5%85%85"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baike.baidu.com/item/%E6%88%90%E9%83%BD" TargetMode="External"/><Relationship Id="rId14" Type="http://schemas.openxmlformats.org/officeDocument/2006/relationships/hyperlink" Target="https://baike.baidu.com/item/%E7%BB%B5%E9%98%B3" TargetMode="External"/><Relationship Id="rId22" Type="http://schemas.openxmlformats.org/officeDocument/2006/relationships/hyperlink" Target="https://baike.baidu.com/item/%E5%B9%BF%E5%AE%89/16896" TargetMode="External"/><Relationship Id="rId27" Type="http://schemas.openxmlformats.org/officeDocument/2006/relationships/hyperlink" Target="https://baike.baidu.com/item/%E5%87%89%E5%B1%B1%E5%BD%9D%E6%97%8F%E8%87%AA%E6%B2%BB%E5%B7%9E"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1020</Words>
  <Characters>5815</Characters>
  <Application>Microsoft Office Word</Application>
  <DocSecurity>0</DocSecurity>
  <Lines>48</Lines>
  <Paragraphs>13</Paragraphs>
  <ScaleCrop>false</ScaleCrop>
  <Company>Microsoft</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管理员</cp:lastModifiedBy>
  <cp:revision>3</cp:revision>
  <cp:lastPrinted>2018-08-24T20:00:00Z</cp:lastPrinted>
  <dcterms:created xsi:type="dcterms:W3CDTF">2021-12-29T03:31:00Z</dcterms:created>
  <dcterms:modified xsi:type="dcterms:W3CDTF">2021-12-29T03:32:00Z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