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F" w:rsidRDefault="00201A97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:rsidR="00430EEF" w:rsidRDefault="00201A97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工作总结编写提纲</w:t>
      </w:r>
    </w:p>
    <w:p w:rsidR="00430EEF" w:rsidRDefault="00201A97">
      <w:pPr>
        <w:spacing w:line="500" w:lineRule="exact"/>
        <w:jc w:val="center"/>
        <w:rPr>
          <w:rFonts w:ascii="仿宋_GB2312" w:eastAsia="仿宋_GB2312" w:hAnsi="Calibri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Cs/>
          <w:color w:val="000000"/>
          <w:sz w:val="32"/>
          <w:szCs w:val="32"/>
          <w:shd w:val="clear" w:color="auto" w:fill="FFFFFF"/>
        </w:rPr>
        <w:t>XXXX</w:t>
      </w:r>
      <w:r>
        <w:rPr>
          <w:rFonts w:ascii="仿宋_GB2312" w:eastAsia="仿宋_GB2312" w:hAnsi="Calibri" w:cs="仿宋_GB2312" w:hint="eastAsia"/>
          <w:bCs/>
          <w:color w:val="000000"/>
          <w:sz w:val="32"/>
          <w:szCs w:val="32"/>
          <w:shd w:val="clear" w:color="auto" w:fill="FFFFFF"/>
        </w:rPr>
        <w:t>联盟</w:t>
      </w:r>
      <w:r>
        <w:rPr>
          <w:rFonts w:ascii="仿宋_GB2312" w:eastAsia="仿宋_GB2312" w:hAnsi="Calibri" w:cs="仿宋_GB2312" w:hint="eastAsia"/>
          <w:bCs/>
          <w:color w:val="000000"/>
          <w:sz w:val="32"/>
          <w:szCs w:val="32"/>
          <w:shd w:val="clear" w:color="auto" w:fill="FFFFFF"/>
        </w:rPr>
        <w:t>2019-2020</w:t>
      </w:r>
      <w:r>
        <w:rPr>
          <w:rFonts w:ascii="仿宋_GB2312" w:eastAsia="仿宋_GB2312" w:hAnsi="Calibri" w:cs="仿宋_GB2312" w:hint="eastAsia"/>
          <w:bCs/>
          <w:color w:val="000000"/>
          <w:sz w:val="32"/>
          <w:szCs w:val="32"/>
          <w:shd w:val="clear" w:color="auto" w:fill="FFFFFF"/>
        </w:rPr>
        <w:t>年度工作总结</w:t>
      </w:r>
    </w:p>
    <w:p w:rsidR="00430EEF" w:rsidRDefault="00201A97">
      <w:pPr>
        <w:pStyle w:val="2"/>
        <w:spacing w:line="500" w:lineRule="exact"/>
        <w:ind w:leftChars="0" w:left="0" w:firstLineChars="700" w:firstLine="2240"/>
        <w:rPr>
          <w:rFonts w:ascii="仿宋_GB2312" w:eastAsia="仿宋_GB2312" w:hAnsi="Calibri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Cs/>
          <w:color w:val="000000"/>
          <w:sz w:val="32"/>
          <w:szCs w:val="32"/>
          <w:shd w:val="clear" w:color="auto" w:fill="FFFFFF"/>
        </w:rPr>
        <w:t>联盟牵头单位（理事长单位）</w:t>
      </w:r>
    </w:p>
    <w:p w:rsidR="00430EEF" w:rsidRDefault="00430EEF"/>
    <w:p w:rsidR="00430EEF" w:rsidRDefault="00201A97">
      <w:pPr>
        <w:widowControl/>
        <w:numPr>
          <w:ilvl w:val="0"/>
          <w:numId w:val="1"/>
        </w:numPr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基本情况</w:t>
      </w:r>
    </w:p>
    <w:p w:rsidR="00430EEF" w:rsidRDefault="00201A97">
      <w:pPr>
        <w:widowControl/>
        <w:snapToGrid w:val="0"/>
        <w:spacing w:line="500" w:lineRule="exact"/>
        <w:ind w:firstLineChars="200" w:firstLine="640"/>
        <w:jc w:val="left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主要包括联盟基本简介、成员构成、组织结构、制度建设等情况。</w:t>
      </w:r>
    </w:p>
    <w:p w:rsidR="00430EEF" w:rsidRDefault="00201A97">
      <w:pPr>
        <w:widowControl/>
        <w:numPr>
          <w:ilvl w:val="0"/>
          <w:numId w:val="1"/>
        </w:numPr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主要工作情况</w:t>
      </w:r>
    </w:p>
    <w:p w:rsidR="00430EEF" w:rsidRDefault="00201A97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主要包括联盟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围绕本行业技术创新的关键问题和核心问题，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开展技术合作攻关，突破核心技术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；推进科技成果转化，技术交易输出输入；构建技术创新平台情况，开展技术创新活动情况等。</w:t>
      </w:r>
    </w:p>
    <w:p w:rsidR="00430EEF" w:rsidRDefault="00201A97">
      <w:pPr>
        <w:widowControl/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三、取得主要成效</w:t>
      </w:r>
    </w:p>
    <w:p w:rsidR="00430EEF" w:rsidRDefault="00201A97">
      <w:pPr>
        <w:widowControl/>
        <w:snapToGrid w:val="0"/>
        <w:spacing w:line="50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主要包括申</w:t>
      </w:r>
      <w:r>
        <w:rPr>
          <w:rFonts w:ascii="仿宋_GB2312" w:eastAsia="仿宋_GB2312" w:hint="eastAsia"/>
          <w:bCs/>
          <w:sz w:val="32"/>
          <w:szCs w:val="32"/>
        </w:rPr>
        <w:t>请获得发明专利等知识产权情况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获得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各级政府科技计划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项目实施情况，重点为成果转化项目实施情况等；吸引、培养人才情况；对行业产生的影响，取得的经济社会效益等。</w:t>
      </w:r>
    </w:p>
    <w:p w:rsidR="00430EEF" w:rsidRDefault="00201A97">
      <w:pPr>
        <w:widowControl/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四、机制建设情况</w:t>
      </w:r>
    </w:p>
    <w:p w:rsidR="00430EEF" w:rsidRDefault="00201A97">
      <w:pPr>
        <w:widowControl/>
        <w:spacing w:line="500" w:lineRule="exact"/>
        <w:ind w:firstLineChars="200" w:firstLine="640"/>
        <w:jc w:val="left"/>
        <w:rPr>
          <w:rFonts w:ascii="仿宋_GB2312" w:eastAsia="仿宋_GB2312" w:hAnsi="Calibri" w:cs="仿宋_GB2312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主要包括人才培养引进；构建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长效、稳定的产学研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协同创新工作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机制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430EEF" w:rsidRDefault="00201A97">
      <w:pPr>
        <w:widowControl/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四、存在的问题及建议</w:t>
      </w:r>
    </w:p>
    <w:p w:rsidR="00430EEF" w:rsidRDefault="00201A97">
      <w:pPr>
        <w:widowControl/>
        <w:spacing w:line="50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五、下一步工作计划</w:t>
      </w:r>
    </w:p>
    <w:p w:rsidR="00430EEF" w:rsidRDefault="00430EEF">
      <w:pPr>
        <w:pStyle w:val="2"/>
        <w:spacing w:line="500" w:lineRule="exact"/>
        <w:ind w:leftChars="0" w:left="0" w:firstLine="0"/>
      </w:pPr>
    </w:p>
    <w:p w:rsidR="00430EEF" w:rsidRDefault="00430EEF">
      <w:pPr>
        <w:spacing w:line="500" w:lineRule="exact"/>
      </w:pPr>
    </w:p>
    <w:p w:rsidR="00430EEF" w:rsidRDefault="00201A97">
      <w:pPr>
        <w:widowControl/>
        <w:spacing w:line="5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联盟牵头单位（理事长单位）</w:t>
      </w:r>
    </w:p>
    <w:p w:rsidR="00430EEF" w:rsidRDefault="00201A97">
      <w:pPr>
        <w:widowControl/>
        <w:spacing w:line="500" w:lineRule="exact"/>
        <w:jc w:val="left"/>
        <w:rPr>
          <w:rFonts w:ascii="仿宋_GB2312" w:eastAsia="仿宋_GB2312" w:hAnsi="Calibri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（盖章）</w:t>
      </w:r>
    </w:p>
    <w:p w:rsidR="00430EEF" w:rsidRDefault="00430EEF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Calibri" w:cs="仿宋_GB2312"/>
          <w:color w:val="000000"/>
          <w:sz w:val="36"/>
          <w:szCs w:val="36"/>
          <w:shd w:val="clear" w:color="auto" w:fill="FFFFFF"/>
        </w:rPr>
        <w:sectPr w:rsidR="00430EEF">
          <w:pgSz w:w="11906" w:h="16838"/>
          <w:pgMar w:top="1440" w:right="1486" w:bottom="1440" w:left="1800" w:header="851" w:footer="992" w:gutter="0"/>
          <w:cols w:space="425"/>
          <w:docGrid w:type="lines" w:linePitch="312"/>
        </w:sectPr>
      </w:pPr>
    </w:p>
    <w:p w:rsidR="00430EEF" w:rsidRDefault="00201A97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430EEF" w:rsidRDefault="00201A9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联盟基本情况调查表</w:t>
      </w:r>
    </w:p>
    <w:p w:rsidR="00430EEF" w:rsidRDefault="00430EEF">
      <w:pPr>
        <w:pStyle w:val="2"/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3474"/>
        <w:gridCol w:w="1350"/>
        <w:gridCol w:w="2895"/>
      </w:tblGrid>
      <w:tr w:rsidR="00430EEF">
        <w:trPr>
          <w:trHeight w:val="75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联盟名称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（盖章）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所属领域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75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地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址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1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联盟成员数（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）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ind w:left="240" w:hangingChars="100" w:hanging="240"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其中：企业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,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院校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,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科研机构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）</w:t>
            </w:r>
          </w:p>
        </w:tc>
      </w:tr>
      <w:tr w:rsidR="00430EEF">
        <w:trPr>
          <w:trHeight w:val="662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联系人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662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箱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1418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创新活动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组织开展联盟活动（包括论坛、展览、学术会议、专家委员会、项目工作会、理事会等，包括时间、会议名称）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如：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月，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XXX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论坛；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br/>
              <w:t xml:space="preserve">    2020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月，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XXX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项目工作会。</w:t>
            </w:r>
          </w:p>
        </w:tc>
      </w:tr>
      <w:tr w:rsidR="00430EEF">
        <w:trPr>
          <w:trHeight w:val="138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采用新媒体手段，及时开展面向行业的宣传工作、发挥示范作用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*</w:t>
            </w:r>
            <w:r>
              <w:rPr>
                <w:rFonts w:ascii="Times New Roman" w:eastAsia="仿宋" w:hAnsi="Times New Roman" w:cs="仿宋"/>
                <w:sz w:val="24"/>
                <w:szCs w:val="24"/>
              </w:rPr>
              <w:t>（以在网上披露信息为主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仿宋"/>
                <w:sz w:val="24"/>
                <w:szCs w:val="24"/>
              </w:rPr>
              <w:t>含简报）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105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参与相关政策调研工作、编制调研报告、向上级管理部门提交对策建议等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*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1185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创新绩效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获得各级政府科技计划项目资金总额（万元）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69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研发经费投入（万元）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162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有效知识产权数量（包括专利、植物新品种、国家级农作物品种、国家新药、国家中药保护品种、集成电路布图设计专有权等）（项）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713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标准和规范的制定数量（国际、国家、行业标准）（</w:t>
            </w:r>
            <w:proofErr w:type="gramStart"/>
            <w:r>
              <w:rPr>
                <w:rFonts w:ascii="Times New Roman" w:eastAsia="仿宋" w:hAnsi="Times New Roman" w:cs="仿宋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cs="仿宋"/>
                <w:sz w:val="24"/>
                <w:szCs w:val="24"/>
              </w:rPr>
              <w:t>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48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技术交易登记额（万元）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530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培养人才数量（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仿宋"/>
                <w:sz w:val="24"/>
                <w:szCs w:val="24"/>
              </w:rPr>
              <w:t>职称晋升）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729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经济社会</w:t>
            </w:r>
          </w:p>
          <w:p w:rsidR="00430EEF" w:rsidRDefault="00201A97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效益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联盟企业与联盟领域相关的主营业务收入（万元）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729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联盟企业与联盟领域相关的利润总额（万元）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430EEF">
        <w:trPr>
          <w:trHeight w:val="722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/>
                <w:sz w:val="24"/>
                <w:szCs w:val="24"/>
              </w:rPr>
              <w:t>带动产业发展、对行业的影响力情况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*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430EEF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</w:tbl>
    <w:p w:rsidR="00430EEF" w:rsidRDefault="00201A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此表涉及的数据，请尽量提供支撑附件。</w:t>
      </w: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rPr>
          <w:rFonts w:ascii="黑体" w:eastAsia="黑体" w:hAnsi="黑体" w:cs="黑体"/>
          <w:sz w:val="32"/>
          <w:szCs w:val="32"/>
        </w:rPr>
      </w:pPr>
    </w:p>
    <w:p w:rsidR="00430EEF" w:rsidRDefault="00430EEF">
      <w:pPr>
        <w:pStyle w:val="2"/>
        <w:rPr>
          <w:rFonts w:ascii="黑体" w:eastAsia="黑体" w:hAnsi="黑体" w:cs="黑体"/>
          <w:sz w:val="32"/>
          <w:szCs w:val="32"/>
        </w:rPr>
      </w:pPr>
    </w:p>
    <w:p w:rsidR="00430EEF" w:rsidRDefault="00430EEF"/>
    <w:p w:rsidR="00430EEF" w:rsidRDefault="00430EEF"/>
    <w:tbl>
      <w:tblPr>
        <w:tblW w:w="9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075"/>
        <w:gridCol w:w="3593"/>
        <w:gridCol w:w="17"/>
        <w:gridCol w:w="981"/>
        <w:gridCol w:w="17"/>
      </w:tblGrid>
      <w:tr w:rsidR="00430EEF">
        <w:trPr>
          <w:gridAfter w:val="1"/>
          <w:wAfter w:w="17" w:type="dxa"/>
          <w:trHeight w:val="285"/>
        </w:trPr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3</w:t>
            </w:r>
          </w:p>
        </w:tc>
      </w:tr>
      <w:tr w:rsidR="00430EEF">
        <w:trPr>
          <w:gridAfter w:val="1"/>
          <w:wAfter w:w="17" w:type="dxa"/>
          <w:trHeight w:val="886"/>
        </w:trPr>
        <w:tc>
          <w:tcPr>
            <w:tcW w:w="9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  <w:t>我省备案产业技术创新战略联盟名单</w:t>
            </w:r>
          </w:p>
        </w:tc>
      </w:tr>
      <w:tr w:rsidR="00430EEF">
        <w:trPr>
          <w:gridAfter w:val="1"/>
          <w:wAfter w:w="17" w:type="dxa"/>
          <w:trHeight w:val="7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联盟名称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牵头单位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所在地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2009-2015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四川省川酒产业技术创新联盟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四川省生物技术协会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四川省数字媒体产业技术创新联盟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成都数字媒体产业化基地有限公司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四川省饲料产业技术创新联盟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四川省畜科饲料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四川省集成电路设计产业技术创新联盟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成都高新技术产业开发区技术创新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服务中心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四川省航天产业技术创新联盟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四川航天技术研究院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四川省精密数控机床产学研创新联盟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四川普什宁江机床有限公司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四川省汽车车身工艺装备产业技术创新联盟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成都市模具工业协会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四川省薯类产业技术创新联盟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四川省农业科学院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四川省奶业产业技术创新联盟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新希望乳业控股有限公司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四川省先进制造测试技术创新联盟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中国测试技术研究院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四川省生物质能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源产业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四川省林业科学研究院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四川省血液与生物诊断产业技术创新联盟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中国医学科学院输血研究所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四川省数字健康技术创新联盟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成都金盘电子科大多媒体技术有限公司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四川省核技术应用产学研创新联盟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四川省核技术应用协会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四川省石油化工装备产学研创新联盟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西南石油大学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四川省女鞋产业技术创新联盟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四川省安全监控技术创新联盟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成都朗驰数字技术有限公司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四川省企业信息化技术创新联盟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电子科技大学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四川省茶叶产业技术创新联盟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四川省农科院茶叶研究所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四川省烟草生物技术创新联盟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成都宏亿实业集团有限公司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四川省中药提取纯化装置产学研创新联盟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成都信息工程学院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四川省替代肾脏生物医疗技术创新联盟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成都威力生生物科技有限公司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四川省内网信息安全产学研创新联盟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四川博大科技实业总公司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四川省新一代移动通信产业技术创新联盟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电子科技大学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四川省信息安全产业技术创新联盟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成都卫士通信息产业股份有限公司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四川省射频识别（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RFID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）产业技术创新联盟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成都九州电子信息系统有限责任公司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城乡统筹综合信息应用产业技术创新联盟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四川省计算机研究院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微波通信产业技术创新联盟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成都九洲迪飞科技有限责任公司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29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RFID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技术应用创新联盟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四川省电子计算机研究院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成都市软件外包联盟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成都西源软件技术有限公司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成都高新区天府电力科技企业联盟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四川启明星银海科技有限责任公司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卫星通信技术创新联盟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成都林海电子有限责任公司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四川省工业催化技术创新联盟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中国科学院成都有机化学有限公司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先进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Meta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材料及其应用产学研高级创新联盟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成都纳诺麦塔科技有限公司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四川省纳米技术产业产学研技术创新联盟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成都交大晶宇科技有限公司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锂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资源产业技术创新战略联盟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四川省有色冶金研究所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四川省高效储能清洁新能源产业技术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成都和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能科技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四川省煤矿瓦斯综合利用技术产学研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西南化工研究设计院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39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科技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云服务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产业技术创新战略联盟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制造业信息化及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ASP/</w:t>
            </w:r>
            <w:proofErr w:type="spell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Saas</w:t>
            </w:r>
            <w:proofErr w:type="spell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服务产业技术创新战略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四川省制造业信息化研究院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四川省液压元件产业技术创新联盟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西南交通大学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41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四川省帐篷户外产业技术创新联盟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四川省猕猴桃产业技术创新联盟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四川省自然资源科学研究院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四川省食药用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菌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四川省农业科学院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四川省高产优质杂交稻产学研合作创新联盟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四川神农生物育种有限责任公司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优质中国泡菜现代化产业技术创新联盟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四川省食品发酵工业研究设计院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兔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四川省天元兔业科技有限责任公司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四川省生物医学植入材料产业产学研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成都普什医药塑料包装有限公司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体外诊断产业技术创新联盟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四川省迈克科技有限责任公司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四川省生物与医药产业技术创新联盟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成都生物与医药产业孵化园有限公司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四川省食用菌产业技术创新联盟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四川省农业科学院土壤肥料研究所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四川省医疗器械产业技术创新联盟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成都信息工程学院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外来入侵生物快速防治与综合利用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产学研联盟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四川省自然资源科学研究院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四川数字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动漫文化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四川广告人经济文化传播有限公司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四川省技术转移服务创新联盟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四川省科技信息研究所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科技信息服务创新联盟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四川省科技信息研究所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四川省盐业技术创新联盟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四川久大制盐有限责任公司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自贡市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四川省新型碳纳米材料产学研创新联盟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集团炭黑工业研究设计院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自贡市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四川分离与过滤机械产业技术创新联盟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四川高精净化设备有限公司自贡市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自贡市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59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四川省高钛型高炉渣综合利用技术创新联盟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环业冶金渣开发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四川省钒钛磁铁矿非高炉冶炼技术创新联盟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攀枝花学院（原牵头单位：四川龙蟒矿冶有限责任公司）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高新石墨材料产业技术创新联盟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攀枝花市攀西石墨股份有限公司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四川省绿色酿造技术创新联盟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泸州老窖股份有限公司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泸州市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四川省装备电缆产学研创新联盟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特变电工（德阳）电缆股份有限公司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德阳市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64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四川省皮革化工材料技术创新联盟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四川德塞尔化工实业有限公司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德阳市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四川省水稻产业技术创新联盟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四川省农科院水稻高粱研究所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德阳市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四川省军转民技术转移产学研创新联盟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四川中物技术有限责任公司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四川省空管技术创新联盟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四川九洲电器集团有限责任公司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绵阳半导体照明产业技术创新战略联盟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四川九洲光电科技有限公司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69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绵阳数字电视产业联盟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PDP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四川长虹电器股份有限公司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绝缘材料产业技术创新战略联盟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四川东材科技集团股份有限公司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四川省磁性材料及器件产业技术创新联盟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绵阳西磁科技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信息咨询中心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四川城市污水处理及资源化技术创新联盟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国家城市污水处理及资源化工程技术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研究中心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四川省生猪产业技术创新联盟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四川高金食品股份有限公司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遂宁市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四川省肉牛产业技术创新联盟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四川省美宁实业集团清真食品有限公司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遂宁市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四川高效节能照明及先进光电子材料与器械技术创新联盟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四川柏狮光电技术有限公司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遂宁市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四川省优质禽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业产业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四川颐康实业有限公司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遂宁市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四川省动物保健品产学研创新联盟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四川维尔康动物药业有限公司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内江市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四川省天然有效物产学研创新联盟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内江市天然有效物工程技术研究中心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内江市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79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四川省柑橘产业技术创新联盟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四川佳美食品工业有限公司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内江市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四川省西部瓷都陶瓷产业技术创新联盟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四川建辉陶瓷有限公司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乐山市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四川省硅材料产业技术创新联盟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乐山高新区创业服务中心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乐山市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四川省蚕桑丝绸产业技术创新联盟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四川南充市丝绸（进出口）有限公司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南充市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四川省慈竹综合开发技术创新联盟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四川宏泰来农业科技有限公司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南充市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四川省铝电解技术创新联盟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四川启明星铝业有限责任公司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眉山市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四川省铁路新型货车产学研创新联盟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南车眉山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车辆有限公司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眉山市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四川省化工纤维材料技术创新联盟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宜宾丝丽雅集团公司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87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四川省酒类安全技术创新联盟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宜宾五粮液股份有限公司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四川省汽车特种高分子材料技术创新联盟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四川川环科技股份有限公司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达州市</w:t>
            </w:r>
            <w:proofErr w:type="gramEnd"/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89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四川省碳酸钙产业技术创新联盟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四川石棉巨丰粉体有限公司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雅安市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四川省南江黄羊产学研创新联盟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四川北牧南江黄羊集团有限公司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四川绿色生态养殖产业技术创新联盟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平昌县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鑫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旺养殖有限公司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四川省通江银耳产业技术创新联盟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通江县科技信息研究所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四川省肉类食品产学研创新联盟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四川省资阳市环宇实业有限公司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资阳市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四川省种猪改良技术创新联盟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四川资阳七环猪种改良有限公司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资阳市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油橄榄产业技术创新联盟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凉山州中泽新技术开发有限责任公司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凉山州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提高原油采收率新型化学驱油剂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四川省互利达生物科技有限公司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中药饮片产业技术创新战略联盟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四川新荷花中药饮片股份有限公司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OLED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四川虹视显示技术有限公司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99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钒钛磁铁矿资源综合利用产学研技术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攀钢集团公司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攀枝花市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四川省中国西部创意农业高端产业创新联盟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四川高金食品股份有限公司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遂宁市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中国柠檬产业技术创新联盟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四川华通柠檬有限公司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资阳市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2016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四川省石墨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烯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德阳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烯碳科技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德阳市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四川省科教兴川产学研创新联盟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四川科教兴川促进会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长江经济带地理信息协同创新联盟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四川省测绘地理信息局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四川清洁空气产学研联盟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四川省环境监测总站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四川省绿色智能铸造产业技术创新联盟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四川省节能环保建筑产业技术创新联盟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四川和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鼎环保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工程有限公司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108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国家轨道交通产业技术创新联盟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中铁二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院工程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集团有限公司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109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四川省新能源动力和储能（电池）系统产业技术创新联盟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电子科技大学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四川省商用无人机产业技术创新联盟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中航工业成都飞机设计研究所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四川省大学科技园联盟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四川大学国家大学科技园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四川省工业创新设计联盟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四川长虹电器股份有限公司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酿酒工程人才与技术产学研创新战略联盟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四川大学锦江学院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眉山市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大容量注射剂产业技术创新战略联盟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四川科伦药业股份有限公司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中奥绿色节能建筑产业技术创新战略联盟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四川省建筑科学研究院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科技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云服务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四川省现代服务科技研究院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四川特色道地中药材资源开发产业技术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四川农业大学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2017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四川省医疗器械产业技术创新战略联盟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四川省人民医院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119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四川省检验检测产业技术创新战略联盟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中国测试技术研究院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丘陵山地现代农机产业技术创新战略联盟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四川川龙拖拉机制造有限公司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四川省科技中介服务业产业创新联盟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四川省科技档案馆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四川省数字出版传媒产业技术创新联盟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四川文轩教育科技有限公司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四川省科技孵化载体服务联盟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四川省生产力促进中心协会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2018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精密工具产业技术创新战略联盟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成都工具研究所有限公司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四川成渝汽车产业技术创新联盟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成都工业学院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全国精准医学产业创新联盟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四川大学华西医院（四川西部医药技术转移中心）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四川省军民科技服务产业技术创新联盟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中物院成都科学技术发展中心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再生医学产业技术创新战略联盟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四川大学华西医院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129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四川省科技成果评价服务联盟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四川省科技档案馆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lastRenderedPageBreak/>
              <w:t>130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四川省千人计划专家服务产业技术创新联盟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四川省千人计划专家联谊会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四川特钢产业技术创新联盟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四川六合锻造股份有限公司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绵阳市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智慧信息产业技术创新战略联盟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宜宾成电智慧信息系统研究院有限公司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2019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四川省功能性食品产业技术创新联盟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泸州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岷宏科技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泸州市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智能终端产业技术创新联盟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宜宾市智能制造行业协会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四川省智慧机场产业技术创新战略联盟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电子科技大学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四川省发酵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茶产业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四川康润茶叶有限公司（常设机构四川中测量仪有限公司）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四川省节能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减碳产业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成都祥和节能服务有限公司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四川省无人机产业技术创新战略联盟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成都航空职业技术学院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139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乐山市竹产业技术创新联盟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四川华橡林产业有限公司（常设机构；乐山市林业科学研究院）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乐山市</w:t>
            </w:r>
          </w:p>
        </w:tc>
      </w:tr>
      <w:tr w:rsidR="00430EEF">
        <w:trPr>
          <w:trHeight w:val="500"/>
        </w:trPr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2020</w:t>
            </w:r>
            <w:r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</w:rPr>
              <w:t>年备案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四川通用航空产业技术创新联盟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中国民航飞行学院（常设机构：四川省科技协同创新促进会）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四川省数字文博产业技术创新战略联盟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四川文化传播有限公司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四川省建筑渗漏治理产业技术创新联盟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巴中市正大防水保温工程有限公司（常设机构：四川正大新材料科技有限公司）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成都市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四川核桃产业技术创新联盟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巴中宏源农业发展有限公司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四川省芦笋产业技术创新联盟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巴中市惠丰农业开发有限公司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四川佐餐休闲食品产业技术创新联盟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四川省胡婆婆食品有限公司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四川魔芋产业技术创新联盟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巴中市天果农业科技有限公司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147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四川省绿色纺织产业技术创新战略联盟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宜宾丝丽雅集团有限公司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宜宾市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148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四川省羊肚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菌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育种栽培产业技术创新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南江宏信生物科技有限公司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  <w:tr w:rsidR="00430EEF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149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四川省农业废弃资源肥料化利用产业技术</w:t>
            </w:r>
          </w:p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创新战略联盟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南江县万事康生物科技有限公司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0EEF" w:rsidRDefault="00201A97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巴中市</w:t>
            </w:r>
          </w:p>
        </w:tc>
      </w:tr>
    </w:tbl>
    <w:p w:rsidR="00430EEF" w:rsidRDefault="00430EEF">
      <w:pPr>
        <w:pStyle w:val="2"/>
      </w:pPr>
    </w:p>
    <w:sectPr w:rsidR="00430EEF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C0F"/>
    <w:multiLevelType w:val="singleLevel"/>
    <w:tmpl w:val="3D6F7C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6ACB"/>
    <w:rsid w:val="DFBDCEE3"/>
    <w:rsid w:val="00201A97"/>
    <w:rsid w:val="00430EEF"/>
    <w:rsid w:val="01EA3852"/>
    <w:rsid w:val="01F546AF"/>
    <w:rsid w:val="02282E72"/>
    <w:rsid w:val="03514AC1"/>
    <w:rsid w:val="04206545"/>
    <w:rsid w:val="05E72C77"/>
    <w:rsid w:val="077A7F7C"/>
    <w:rsid w:val="0B67079D"/>
    <w:rsid w:val="0DB8033B"/>
    <w:rsid w:val="0DF9515D"/>
    <w:rsid w:val="176BB3CA"/>
    <w:rsid w:val="17CF02A9"/>
    <w:rsid w:val="19C40C00"/>
    <w:rsid w:val="1A62257F"/>
    <w:rsid w:val="1CC37045"/>
    <w:rsid w:val="1D7C322E"/>
    <w:rsid w:val="1EA972F6"/>
    <w:rsid w:val="1FAD3B55"/>
    <w:rsid w:val="214B1555"/>
    <w:rsid w:val="22457D8F"/>
    <w:rsid w:val="242E08B4"/>
    <w:rsid w:val="249C5277"/>
    <w:rsid w:val="24BF368C"/>
    <w:rsid w:val="268C531F"/>
    <w:rsid w:val="2C525B01"/>
    <w:rsid w:val="2CC063C5"/>
    <w:rsid w:val="2CC52AFB"/>
    <w:rsid w:val="333A4E8B"/>
    <w:rsid w:val="333B2F13"/>
    <w:rsid w:val="33E30626"/>
    <w:rsid w:val="35635C2A"/>
    <w:rsid w:val="37493482"/>
    <w:rsid w:val="37C54F5A"/>
    <w:rsid w:val="389E373B"/>
    <w:rsid w:val="3CFE6B6D"/>
    <w:rsid w:val="3F3B05B8"/>
    <w:rsid w:val="3F4D6B97"/>
    <w:rsid w:val="40D4038D"/>
    <w:rsid w:val="4920428B"/>
    <w:rsid w:val="4A3D0233"/>
    <w:rsid w:val="4AFB5376"/>
    <w:rsid w:val="4CE35E28"/>
    <w:rsid w:val="4FE45668"/>
    <w:rsid w:val="52530A9E"/>
    <w:rsid w:val="52EC74DE"/>
    <w:rsid w:val="57FE4A85"/>
    <w:rsid w:val="58014E18"/>
    <w:rsid w:val="59D66ACB"/>
    <w:rsid w:val="5AD8756E"/>
    <w:rsid w:val="5C083266"/>
    <w:rsid w:val="63045511"/>
    <w:rsid w:val="636B29EB"/>
    <w:rsid w:val="64383AE1"/>
    <w:rsid w:val="653C4B18"/>
    <w:rsid w:val="65F9116E"/>
    <w:rsid w:val="66FC1511"/>
    <w:rsid w:val="68C25052"/>
    <w:rsid w:val="6C15614F"/>
    <w:rsid w:val="6D10374D"/>
    <w:rsid w:val="6F7C0AC5"/>
    <w:rsid w:val="6FFC53D9"/>
    <w:rsid w:val="71D63C70"/>
    <w:rsid w:val="71FE6138"/>
    <w:rsid w:val="721F005C"/>
    <w:rsid w:val="78816B6B"/>
    <w:rsid w:val="78A55543"/>
    <w:rsid w:val="7C950D84"/>
    <w:rsid w:val="7E6662C8"/>
    <w:rsid w:val="7ED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5528</Words>
  <Characters>1221</Characters>
  <Application>Microsoft Office Word</Application>
  <DocSecurity>0</DocSecurity>
  <Lines>71</Lines>
  <Paragraphs>198</Paragraphs>
  <ScaleCrop>false</ScaleCrop>
  <Company>Microsoft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一只小羔羊</dc:creator>
  <cp:lastModifiedBy>bgszy</cp:lastModifiedBy>
  <cp:revision>2</cp:revision>
  <cp:lastPrinted>2021-03-05T06:10:00Z</cp:lastPrinted>
  <dcterms:created xsi:type="dcterms:W3CDTF">2021-01-22T18:06:00Z</dcterms:created>
  <dcterms:modified xsi:type="dcterms:W3CDTF">2021-03-05T10:04:00Z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408271636_btnclosed</vt:lpwstr>
  </property>
</Properties>
</file>