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32"/>
        </w:rPr>
      </w:pPr>
      <w:r>
        <w:rPr>
          <w:rFonts w:ascii="Times New Roman" w:hAnsi="Times New Roman" w:eastAsia="黑体" w:cs="Times New Roman"/>
          <w:sz w:val="32"/>
        </w:rPr>
        <w:t>附件1</w:t>
      </w:r>
    </w:p>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技术先进型服务企业年度信息表</w:t>
      </w:r>
    </w:p>
    <w:p>
      <w:pPr>
        <w:spacing w:afterLines="100"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年度）</w:t>
      </w:r>
    </w:p>
    <w:p>
      <w:pPr>
        <w:spacing w:afterLines="100" w:line="600" w:lineRule="exact"/>
        <w:ind w:firstLine="640" w:firstLineChars="200"/>
        <w:rPr>
          <w:rFonts w:ascii="Times New Roman" w:hAnsi="Times New Roman" w:eastAsia="仿宋_GB2312" w:cs="Times New Roman"/>
          <w:sz w:val="32"/>
          <w:szCs w:val="20"/>
        </w:rPr>
      </w:pPr>
    </w:p>
    <w:p>
      <w:pPr>
        <w:spacing w:afterLines="100" w:line="60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企业名称（盖章）</w:t>
      </w:r>
    </w:p>
    <w:p>
      <w:pPr>
        <w:spacing w:afterLines="100" w:line="60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企业英文名称</w:t>
      </w:r>
    </w:p>
    <w:p>
      <w:pPr>
        <w:spacing w:afterLines="100" w:line="60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所属区县（园区）</w:t>
      </w:r>
    </w:p>
    <w:p>
      <w:pPr>
        <w:spacing w:afterLines="100" w:line="60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填表人</w:t>
      </w:r>
    </w:p>
    <w:p>
      <w:pPr>
        <w:spacing w:afterLines="100" w:line="60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电话</w:t>
      </w:r>
    </w:p>
    <w:p>
      <w:pPr>
        <w:spacing w:afterLines="100" w:line="60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传真</w:t>
      </w:r>
    </w:p>
    <w:p>
      <w:pPr>
        <w:spacing w:afterLines="100" w:line="60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电子邮件</w:t>
      </w:r>
    </w:p>
    <w:p>
      <w:pPr>
        <w:spacing w:afterLines="100" w:line="600" w:lineRule="exact"/>
        <w:ind w:firstLine="640" w:firstLineChars="200"/>
        <w:rPr>
          <w:rFonts w:ascii="Times New Roman" w:hAnsi="Times New Roman" w:eastAsia="仿宋_GB2312" w:cs="Times New Roman"/>
          <w:sz w:val="32"/>
          <w:szCs w:val="20"/>
        </w:rPr>
      </w:pPr>
    </w:p>
    <w:p>
      <w:pPr>
        <w:wordWrap w:val="0"/>
        <w:spacing w:afterLines="100" w:line="600" w:lineRule="exact"/>
        <w:ind w:right="1280" w:rightChars="400" w:firstLine="640" w:firstLineChars="200"/>
        <w:jc w:val="right"/>
        <w:rPr>
          <w:rFonts w:ascii="Times New Roman" w:hAnsi="Times New Roman" w:eastAsia="仿宋_GB2312" w:cs="Times New Roman"/>
          <w:sz w:val="32"/>
          <w:szCs w:val="20"/>
        </w:rPr>
      </w:pPr>
      <w:r>
        <w:rPr>
          <w:rFonts w:ascii="Times New Roman" w:hAnsi="Times New Roman" w:eastAsia="仿宋_GB2312" w:cs="Times New Roman"/>
          <w:sz w:val="32"/>
          <w:szCs w:val="20"/>
        </w:rPr>
        <w:t>填报日期    年  月  日</w:t>
      </w:r>
    </w:p>
    <w:p>
      <w:pPr>
        <w:widowControl/>
        <w:jc w:val="center"/>
        <w:rPr>
          <w:rFonts w:ascii="Times New Roman" w:hAnsi="Times New Roman" w:eastAsia="仿宋_GB2312" w:cs="Times New Roman"/>
          <w:sz w:val="32"/>
          <w:szCs w:val="20"/>
        </w:rPr>
      </w:pPr>
      <w:r>
        <w:rPr>
          <w:rFonts w:ascii="Times New Roman" w:hAnsi="Times New Roman" w:eastAsia="仿宋_GB2312" w:cs="Times New Roman"/>
          <w:sz w:val="32"/>
          <w:szCs w:val="20"/>
        </w:rPr>
        <w:br w:type="page"/>
      </w:r>
    </w:p>
    <w:p>
      <w:pPr>
        <w:widowControl/>
        <w:jc w:val="center"/>
        <w:rPr>
          <w:rFonts w:ascii="Times New Roman" w:hAnsi="Times New Roman" w:eastAsia="仿宋_GB2312" w:cs="Times New Roman"/>
          <w:sz w:val="32"/>
          <w:szCs w:val="20"/>
        </w:rPr>
      </w:pPr>
    </w:p>
    <w:p>
      <w:pPr>
        <w:widowControl/>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填表说明</w:t>
      </w:r>
    </w:p>
    <w:p>
      <w:pPr>
        <w:pStyle w:val="2"/>
        <w:rPr>
          <w:rFonts w:hint="eastAsia"/>
        </w:rPr>
      </w:pP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黑体" w:cs="Times New Roman"/>
          <w:kern w:val="1"/>
          <w:sz w:val="32"/>
          <w:szCs w:val="32"/>
        </w:rPr>
        <w:t>一、</w:t>
      </w:r>
      <w:r>
        <w:rPr>
          <w:rFonts w:ascii="Times New Roman" w:hAnsi="Times New Roman" w:eastAsia="仿宋_GB2312" w:cs="Times New Roman"/>
          <w:sz w:val="32"/>
          <w:szCs w:val="20"/>
        </w:rPr>
        <w:t>本表为技术先进型服务企业年审的主要依据，填表单位须参照《四川省技术先进型服务企业认定管理办法（试行）》的各项要求和本表的格式如实填写。</w:t>
      </w:r>
    </w:p>
    <w:p>
      <w:pPr>
        <w:spacing w:line="560" w:lineRule="exact"/>
        <w:ind w:firstLine="640"/>
        <w:rPr>
          <w:rFonts w:ascii="Times New Roman" w:hAnsi="Times New Roman" w:eastAsia="黑体" w:cs="Times New Roman"/>
          <w:kern w:val="1"/>
          <w:sz w:val="32"/>
          <w:szCs w:val="32"/>
        </w:rPr>
      </w:pPr>
      <w:r>
        <w:rPr>
          <w:rFonts w:ascii="Times New Roman" w:hAnsi="Times New Roman" w:eastAsia="黑体" w:cs="Times New Roman"/>
          <w:kern w:val="1"/>
          <w:sz w:val="32"/>
          <w:szCs w:val="32"/>
        </w:rPr>
        <w:t>二、指标说明</w:t>
      </w: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（一）企业所得税征收机关：填写本企业所得税的征收机关，即四川省**市（州）××区（县）国家税务局或四川省**市（州）××区（县）地方税务局</w:t>
      </w: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（二）技术先进型服务业务类别：可选择多个，指：</w:t>
      </w: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1.信息技术外包服务（ITO）。</w:t>
      </w: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（1）软件研发外包：</w:t>
      </w:r>
      <w:r>
        <w:rPr>
          <w:rFonts w:ascii="Times New Roman" w:hAnsi="宋体" w:eastAsia="宋体" w:cs="Times New Roman"/>
          <w:sz w:val="32"/>
          <w:szCs w:val="20"/>
        </w:rPr>
        <w:t>①</w:t>
      </w:r>
      <w:r>
        <w:rPr>
          <w:rFonts w:ascii="Times New Roman" w:hAnsi="Times New Roman" w:eastAsia="仿宋_GB2312" w:cs="Times New Roman"/>
          <w:sz w:val="32"/>
          <w:szCs w:val="20"/>
        </w:rPr>
        <w:t>软件研发及开发服务；</w:t>
      </w:r>
      <w:r>
        <w:rPr>
          <w:rFonts w:ascii="Times New Roman" w:hAnsi="宋体" w:eastAsia="宋体" w:cs="Times New Roman"/>
          <w:sz w:val="32"/>
          <w:szCs w:val="20"/>
        </w:rPr>
        <w:t>②</w:t>
      </w:r>
      <w:r>
        <w:rPr>
          <w:rFonts w:ascii="Times New Roman" w:hAnsi="Times New Roman" w:eastAsia="仿宋_GB2312" w:cs="Times New Roman"/>
          <w:sz w:val="32"/>
          <w:szCs w:val="20"/>
        </w:rPr>
        <w:t>软件技术服务；</w:t>
      </w: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（2）信息技术研发服务外包：</w:t>
      </w:r>
      <w:r>
        <w:rPr>
          <w:rFonts w:ascii="Times New Roman" w:hAnsi="宋体" w:eastAsia="宋体" w:cs="Times New Roman"/>
          <w:sz w:val="32"/>
          <w:szCs w:val="20"/>
        </w:rPr>
        <w:t>①</w:t>
      </w:r>
      <w:r>
        <w:rPr>
          <w:rFonts w:ascii="Times New Roman" w:hAnsi="Times New Roman" w:eastAsia="仿宋_GB2312" w:cs="Times New Roman"/>
          <w:sz w:val="32"/>
          <w:szCs w:val="20"/>
        </w:rPr>
        <w:t>集成电路和电子电路设计；</w:t>
      </w:r>
      <w:r>
        <w:rPr>
          <w:rFonts w:ascii="Times New Roman" w:hAnsi="宋体" w:eastAsia="宋体" w:cs="Times New Roman"/>
          <w:sz w:val="32"/>
          <w:szCs w:val="20"/>
        </w:rPr>
        <w:t>②</w:t>
      </w:r>
      <w:r>
        <w:rPr>
          <w:rFonts w:ascii="Times New Roman" w:hAnsi="Times New Roman" w:eastAsia="仿宋_GB2312" w:cs="Times New Roman"/>
          <w:sz w:val="32"/>
          <w:szCs w:val="20"/>
        </w:rPr>
        <w:t>测试平台；</w:t>
      </w: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（3）信息系统运营维护外包：</w:t>
      </w:r>
      <w:r>
        <w:rPr>
          <w:rFonts w:ascii="Times New Roman" w:hAnsi="宋体" w:eastAsia="宋体" w:cs="Times New Roman"/>
          <w:sz w:val="32"/>
          <w:szCs w:val="20"/>
        </w:rPr>
        <w:t>①</w:t>
      </w:r>
      <w:r>
        <w:rPr>
          <w:rFonts w:ascii="Times New Roman" w:hAnsi="Times New Roman" w:eastAsia="仿宋_GB2312" w:cs="Times New Roman"/>
          <w:sz w:val="32"/>
          <w:szCs w:val="20"/>
        </w:rPr>
        <w:t>信息系统运营和维护服务；</w:t>
      </w:r>
      <w:r>
        <w:rPr>
          <w:rFonts w:ascii="Times New Roman" w:hAnsi="宋体" w:eastAsia="宋体" w:cs="Times New Roman"/>
          <w:sz w:val="32"/>
          <w:szCs w:val="20"/>
        </w:rPr>
        <w:t>②</w:t>
      </w:r>
      <w:r>
        <w:rPr>
          <w:rFonts w:ascii="Times New Roman" w:hAnsi="Times New Roman" w:eastAsia="仿宋_GB2312" w:cs="Times New Roman"/>
          <w:sz w:val="32"/>
          <w:szCs w:val="20"/>
        </w:rPr>
        <w:t>基础信息技术服务。</w:t>
      </w: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2.技术性业务流程外包服务（BPO）。</w:t>
      </w: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（1）企业业务流程设计服务；</w:t>
      </w: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（2）企业内部管理服务；</w:t>
      </w: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（3）企业运营服务；</w:t>
      </w: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（4）企业供应链管理服务。</w:t>
      </w: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3.技术性知识流程外包服务（KPO）。</w:t>
      </w: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4.服务贸易类。</w:t>
      </w:r>
    </w:p>
    <w:p>
      <w:pPr>
        <w:spacing w:line="560" w:lineRule="exact"/>
        <w:ind w:firstLine="640"/>
        <w:rPr>
          <w:rFonts w:ascii="Times New Roman" w:hAnsi="Times New Roman" w:eastAsia="仿宋_GB2312" w:cs="Times New Roman"/>
          <w:kern w:val="1"/>
          <w:sz w:val="32"/>
          <w:szCs w:val="32"/>
        </w:rPr>
      </w:pPr>
      <w:r>
        <w:rPr>
          <w:rFonts w:ascii="Times New Roman" w:hAnsi="Times New Roman" w:eastAsia="黑体" w:cs="Times New Roman"/>
          <w:sz w:val="32"/>
          <w:szCs w:val="20"/>
        </w:rPr>
        <w:t>三、</w:t>
      </w:r>
      <w:r>
        <w:rPr>
          <w:rFonts w:ascii="Times New Roman" w:hAnsi="Times New Roman" w:eastAsia="黑体" w:cs="Times New Roman"/>
          <w:kern w:val="1"/>
          <w:sz w:val="32"/>
          <w:szCs w:val="32"/>
        </w:rPr>
        <w:t>技术先进型服务业务收入：</w:t>
      </w:r>
      <w:r>
        <w:rPr>
          <w:rFonts w:ascii="Times New Roman" w:hAnsi="Times New Roman" w:eastAsia="仿宋_GB2312" w:cs="Times New Roman"/>
          <w:kern w:val="1"/>
          <w:sz w:val="32"/>
          <w:szCs w:val="32"/>
        </w:rPr>
        <w:t>指企业从事上述第（二）条（技术先进型服务业务类别）中的一种或多种技术先进型服务的企业所取得的收入。</w:t>
      </w:r>
    </w:p>
    <w:p>
      <w:pPr>
        <w:spacing w:line="560" w:lineRule="exact"/>
        <w:ind w:firstLine="640"/>
        <w:rPr>
          <w:rFonts w:ascii="Times New Roman" w:hAnsi="Times New Roman" w:eastAsia="仿宋_GB2312" w:cs="Times New Roman"/>
          <w:kern w:val="1"/>
          <w:sz w:val="32"/>
          <w:szCs w:val="32"/>
        </w:rPr>
      </w:pPr>
      <w:r>
        <w:rPr>
          <w:rFonts w:ascii="Times New Roman" w:hAnsi="Times New Roman" w:eastAsia="黑体" w:cs="Times New Roman"/>
          <w:kern w:val="1"/>
          <w:sz w:val="32"/>
          <w:szCs w:val="32"/>
        </w:rPr>
        <w:t>四、离岸外包服务业务收入：</w:t>
      </w:r>
      <w:r>
        <w:rPr>
          <w:rFonts w:ascii="Times New Roman" w:hAnsi="Times New Roman" w:eastAsia="仿宋_GB2312" w:cs="Times New Roman"/>
          <w:kern w:val="1"/>
          <w:sz w:val="32"/>
          <w:szCs w:val="32"/>
        </w:rPr>
        <w:t>指从事外包服务的企业与境外客户签订服务外包合同，且其向境外客户提供的国际（离岸）外包服务业务收入。</w:t>
      </w:r>
    </w:p>
    <w:p>
      <w:pPr>
        <w:spacing w:line="560" w:lineRule="exact"/>
        <w:ind w:firstLine="640"/>
        <w:rPr>
          <w:rFonts w:ascii="Times New Roman" w:hAnsi="Times New Roman" w:eastAsia="黑体" w:cs="Times New Roman"/>
          <w:kern w:val="1"/>
          <w:sz w:val="32"/>
          <w:szCs w:val="32"/>
        </w:rPr>
      </w:pPr>
      <w:r>
        <w:rPr>
          <w:rFonts w:ascii="Times New Roman" w:hAnsi="Times New Roman" w:eastAsia="黑体" w:cs="Times New Roman"/>
          <w:kern w:val="1"/>
          <w:sz w:val="32"/>
          <w:szCs w:val="32"/>
        </w:rPr>
        <w:t>五、附件要求</w:t>
      </w:r>
    </w:p>
    <w:p>
      <w:pPr>
        <w:spacing w:line="560" w:lineRule="exact"/>
        <w:ind w:firstLine="640"/>
        <w:rPr>
          <w:rFonts w:ascii="Times New Roman" w:hAnsi="Times New Roman" w:eastAsia="仿宋_GB2312" w:cs="Times New Roman"/>
          <w:kern w:val="1"/>
          <w:sz w:val="32"/>
          <w:szCs w:val="32"/>
        </w:rPr>
      </w:pPr>
      <w:r>
        <w:rPr>
          <w:rFonts w:ascii="Times New Roman" w:hAnsi="Times New Roman" w:eastAsia="仿宋_GB2312" w:cs="Times New Roman"/>
          <w:kern w:val="1"/>
          <w:sz w:val="32"/>
          <w:szCs w:val="32"/>
        </w:rPr>
        <w:t>1．企业营业执照、税务登记证和组织机构代码证复印件（加盖公章），相关的各类国际资质证书。</w:t>
      </w:r>
    </w:p>
    <w:p>
      <w:pPr>
        <w:spacing w:line="560" w:lineRule="exact"/>
        <w:ind w:firstLine="641"/>
        <w:rPr>
          <w:rFonts w:ascii="Times New Roman" w:hAnsi="Times New Roman" w:eastAsia="仿宋_GB2312" w:cs="Times New Roman"/>
          <w:kern w:val="1"/>
          <w:sz w:val="32"/>
          <w:szCs w:val="32"/>
        </w:rPr>
      </w:pPr>
      <w:r>
        <w:rPr>
          <w:rFonts w:ascii="Times New Roman" w:hAnsi="Times New Roman" w:eastAsia="仿宋_GB2312" w:cs="Times New Roman"/>
          <w:kern w:val="1"/>
          <w:sz w:val="32"/>
          <w:szCs w:val="32"/>
        </w:rPr>
        <w:t>2．经审计的上年度企业财务报表（含资产负债表、利润及利润分配表、现金流量表等），上年度纳税申报表。</w:t>
      </w:r>
    </w:p>
    <w:p>
      <w:pPr>
        <w:spacing w:line="560" w:lineRule="exact"/>
        <w:ind w:firstLine="640"/>
        <w:rPr>
          <w:rFonts w:ascii="Times New Roman" w:hAnsi="Times New Roman" w:eastAsia="仿宋_GB2312" w:cs="Times New Roman"/>
          <w:kern w:val="1"/>
          <w:sz w:val="32"/>
          <w:szCs w:val="32"/>
        </w:rPr>
      </w:pPr>
      <w:r>
        <w:rPr>
          <w:rFonts w:ascii="Times New Roman" w:hAnsi="Times New Roman" w:eastAsia="仿宋_GB2312" w:cs="Times New Roman"/>
          <w:kern w:val="1"/>
          <w:sz w:val="32"/>
          <w:szCs w:val="32"/>
        </w:rPr>
        <w:t>3．企业上年度技术先进服务业务收入以及离岸外包收入明细表。</w:t>
      </w:r>
    </w:p>
    <w:p>
      <w:pPr>
        <w:spacing w:line="560" w:lineRule="exact"/>
        <w:ind w:firstLine="640"/>
        <w:rPr>
          <w:rFonts w:ascii="Times New Roman" w:hAnsi="Times New Roman" w:eastAsia="仿宋_GB2312" w:cs="Times New Roman"/>
          <w:kern w:val="1"/>
          <w:sz w:val="32"/>
          <w:szCs w:val="32"/>
        </w:rPr>
      </w:pPr>
      <w:r>
        <w:rPr>
          <w:rFonts w:ascii="Times New Roman" w:hAnsi="Times New Roman" w:eastAsia="仿宋_GB2312" w:cs="Times New Roman"/>
          <w:kern w:val="1"/>
          <w:sz w:val="32"/>
          <w:szCs w:val="32"/>
        </w:rPr>
        <w:t>4．企业全部职工明细表（须标注具有大专以上学历员工和从事离岸服务外包人员情况），企业就业人员社会保险缴费单复印件（加盖企业公章）。</w:t>
      </w:r>
    </w:p>
    <w:p>
      <w:pPr>
        <w:spacing w:line="560" w:lineRule="exact"/>
        <w:ind w:firstLine="640"/>
        <w:rPr>
          <w:rFonts w:ascii="Times New Roman" w:hAnsi="Times New Roman" w:eastAsia="仿宋_GB2312" w:cs="Times New Roman"/>
          <w:kern w:val="1"/>
          <w:sz w:val="32"/>
          <w:szCs w:val="32"/>
        </w:rPr>
      </w:pPr>
      <w:r>
        <w:rPr>
          <w:rFonts w:ascii="Times New Roman" w:hAnsi="Times New Roman" w:eastAsia="仿宋_GB2312" w:cs="Times New Roman"/>
          <w:kern w:val="1"/>
          <w:sz w:val="32"/>
          <w:szCs w:val="32"/>
        </w:rPr>
        <w:t xml:space="preserve">5．其它佐证材料。如：企业或产品的获奖证书、知识产权证书、新产品或新技术证明（查新）材料、获省部级及以上科技计划立项证明、获省部级及以上科技奖励证明等。 </w:t>
      </w:r>
    </w:p>
    <w:p>
      <w:pPr>
        <w:widowControl/>
        <w:jc w:val="left"/>
        <w:rPr>
          <w:rFonts w:ascii="Times New Roman" w:hAnsi="Times New Roman" w:eastAsia="仿宋_GB2312" w:cs="Times New Roman"/>
          <w:kern w:val="1"/>
          <w:sz w:val="44"/>
          <w:szCs w:val="44"/>
        </w:rPr>
      </w:pPr>
      <w:r>
        <w:rPr>
          <w:rFonts w:ascii="Times New Roman" w:hAnsi="Times New Roman" w:eastAsia="仿宋_GB2312" w:cs="Times New Roman"/>
          <w:kern w:val="1"/>
          <w:sz w:val="44"/>
          <w:szCs w:val="44"/>
        </w:rPr>
        <w:br w:type="page"/>
      </w:r>
    </w:p>
    <w:tbl>
      <w:tblPr>
        <w:tblStyle w:val="18"/>
        <w:tblW w:w="9387" w:type="dxa"/>
        <w:tblInd w:w="0" w:type="dxa"/>
        <w:tblLayout w:type="fixed"/>
        <w:tblCellMar>
          <w:top w:w="0" w:type="dxa"/>
          <w:left w:w="108" w:type="dxa"/>
          <w:bottom w:w="0" w:type="dxa"/>
          <w:right w:w="108" w:type="dxa"/>
        </w:tblCellMar>
      </w:tblPr>
      <w:tblGrid>
        <w:gridCol w:w="591"/>
        <w:gridCol w:w="1720"/>
        <w:gridCol w:w="631"/>
        <w:gridCol w:w="126"/>
        <w:gridCol w:w="1358"/>
        <w:gridCol w:w="621"/>
        <w:gridCol w:w="163"/>
        <w:gridCol w:w="268"/>
        <w:gridCol w:w="928"/>
        <w:gridCol w:w="165"/>
        <w:gridCol w:w="899"/>
        <w:gridCol w:w="474"/>
        <w:gridCol w:w="243"/>
        <w:gridCol w:w="1200"/>
      </w:tblGrid>
      <w:tr>
        <w:tblPrEx>
          <w:tblCellMar>
            <w:top w:w="0" w:type="dxa"/>
            <w:left w:w="108" w:type="dxa"/>
            <w:bottom w:w="0" w:type="dxa"/>
            <w:right w:w="108" w:type="dxa"/>
          </w:tblCellMar>
        </w:tblPrEx>
        <w:trPr>
          <w:trHeight w:val="567" w:hRule="atLeast"/>
        </w:trPr>
        <w:tc>
          <w:tcPr>
            <w:tcW w:w="591" w:type="dxa"/>
            <w:vMerge w:val="restart"/>
            <w:tcBorders>
              <w:top w:val="single" w:color="000000" w:sz="4" w:space="0"/>
              <w:left w:val="single" w:color="000000" w:sz="4" w:space="0"/>
              <w:right w:val="single" w:color="000000" w:sz="4" w:space="0"/>
            </w:tcBorders>
            <w:vAlign w:val="center"/>
          </w:tcPr>
          <w:p>
            <w:pPr>
              <w:spacing w:line="4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企业基本信息</w:t>
            </w:r>
          </w:p>
        </w:tc>
        <w:tc>
          <w:tcPr>
            <w:tcW w:w="247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企业名称</w:t>
            </w:r>
          </w:p>
        </w:tc>
        <w:tc>
          <w:tcPr>
            <w:tcW w:w="6319"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kern w:val="1"/>
                <w:sz w:val="24"/>
              </w:rPr>
            </w:pPr>
          </w:p>
        </w:tc>
      </w:tr>
      <w:tr>
        <w:tblPrEx>
          <w:tblCellMar>
            <w:top w:w="0" w:type="dxa"/>
            <w:left w:w="108" w:type="dxa"/>
            <w:bottom w:w="0" w:type="dxa"/>
            <w:right w:w="108" w:type="dxa"/>
          </w:tblCellMar>
        </w:tblPrEx>
        <w:trPr>
          <w:trHeight w:val="567" w:hRule="atLeast"/>
        </w:trPr>
        <w:tc>
          <w:tcPr>
            <w:tcW w:w="591" w:type="dxa"/>
            <w:vMerge w:val="continue"/>
            <w:tcBorders>
              <w:left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47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统一社会信用代码</w:t>
            </w:r>
          </w:p>
        </w:tc>
        <w:tc>
          <w:tcPr>
            <w:tcW w:w="241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kern w:val="1"/>
                <w:sz w:val="24"/>
              </w:rPr>
            </w:pPr>
          </w:p>
        </w:tc>
        <w:tc>
          <w:tcPr>
            <w:tcW w:w="1992"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成立日期</w:t>
            </w: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kern w:val="1"/>
                <w:sz w:val="24"/>
              </w:rPr>
            </w:pPr>
          </w:p>
        </w:tc>
      </w:tr>
      <w:tr>
        <w:tblPrEx>
          <w:tblCellMar>
            <w:top w:w="0" w:type="dxa"/>
            <w:left w:w="108" w:type="dxa"/>
            <w:bottom w:w="0" w:type="dxa"/>
            <w:right w:w="108" w:type="dxa"/>
          </w:tblCellMar>
        </w:tblPrEx>
        <w:trPr>
          <w:trHeight w:val="567" w:hRule="atLeast"/>
        </w:trPr>
        <w:tc>
          <w:tcPr>
            <w:tcW w:w="592" w:type="dxa"/>
            <w:vMerge w:val="continue"/>
            <w:tcBorders>
              <w:left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47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企业所得税征收</w:t>
            </w:r>
          </w:p>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机关</w:t>
            </w:r>
          </w:p>
        </w:tc>
        <w:tc>
          <w:tcPr>
            <w:tcW w:w="6318"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kern w:val="1"/>
                <w:sz w:val="24"/>
              </w:rPr>
            </w:pPr>
          </w:p>
        </w:tc>
      </w:tr>
      <w:tr>
        <w:tblPrEx>
          <w:tblCellMar>
            <w:top w:w="0" w:type="dxa"/>
            <w:left w:w="108" w:type="dxa"/>
            <w:bottom w:w="0" w:type="dxa"/>
            <w:right w:w="108" w:type="dxa"/>
          </w:tblCellMar>
        </w:tblPrEx>
        <w:trPr>
          <w:trHeight w:val="567" w:hRule="atLeast"/>
        </w:trPr>
        <w:tc>
          <w:tcPr>
            <w:tcW w:w="592" w:type="dxa"/>
            <w:vMerge w:val="continue"/>
            <w:tcBorders>
              <w:left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47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企业注册住所</w:t>
            </w:r>
          </w:p>
        </w:tc>
        <w:tc>
          <w:tcPr>
            <w:tcW w:w="241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kern w:val="1"/>
                <w:sz w:val="24"/>
              </w:rPr>
            </w:pPr>
          </w:p>
        </w:tc>
        <w:tc>
          <w:tcPr>
            <w:tcW w:w="1992"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注册资本</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kern w:val="1"/>
                <w:sz w:val="24"/>
              </w:rPr>
            </w:pPr>
          </w:p>
        </w:tc>
      </w:tr>
      <w:tr>
        <w:tblPrEx>
          <w:tblCellMar>
            <w:top w:w="0" w:type="dxa"/>
            <w:left w:w="108" w:type="dxa"/>
            <w:bottom w:w="0" w:type="dxa"/>
            <w:right w:w="108" w:type="dxa"/>
          </w:tblCellMar>
        </w:tblPrEx>
        <w:trPr>
          <w:trHeight w:val="567" w:hRule="atLeast"/>
        </w:trPr>
        <w:tc>
          <w:tcPr>
            <w:tcW w:w="592" w:type="dxa"/>
            <w:vMerge w:val="continue"/>
            <w:tcBorders>
              <w:left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47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企业注册类型</w:t>
            </w:r>
          </w:p>
        </w:tc>
        <w:tc>
          <w:tcPr>
            <w:tcW w:w="6318"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kern w:val="1"/>
                <w:sz w:val="24"/>
              </w:rPr>
            </w:pPr>
          </w:p>
        </w:tc>
      </w:tr>
      <w:tr>
        <w:tblPrEx>
          <w:tblCellMar>
            <w:top w:w="0" w:type="dxa"/>
            <w:left w:w="108" w:type="dxa"/>
            <w:bottom w:w="0" w:type="dxa"/>
            <w:right w:w="108" w:type="dxa"/>
          </w:tblCellMar>
        </w:tblPrEx>
        <w:trPr>
          <w:trHeight w:val="567" w:hRule="atLeast"/>
        </w:trPr>
        <w:tc>
          <w:tcPr>
            <w:tcW w:w="592" w:type="dxa"/>
            <w:vMerge w:val="continue"/>
            <w:tcBorders>
              <w:left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47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经营范围</w:t>
            </w:r>
          </w:p>
        </w:tc>
        <w:tc>
          <w:tcPr>
            <w:tcW w:w="6318"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kern w:val="1"/>
                <w:sz w:val="24"/>
              </w:rPr>
            </w:pPr>
          </w:p>
        </w:tc>
      </w:tr>
      <w:tr>
        <w:tblPrEx>
          <w:tblCellMar>
            <w:top w:w="0" w:type="dxa"/>
            <w:left w:w="108" w:type="dxa"/>
            <w:bottom w:w="0" w:type="dxa"/>
            <w:right w:w="108" w:type="dxa"/>
          </w:tblCellMar>
        </w:tblPrEx>
        <w:trPr>
          <w:trHeight w:val="567" w:hRule="atLeast"/>
        </w:trPr>
        <w:tc>
          <w:tcPr>
            <w:tcW w:w="592" w:type="dxa"/>
            <w:vMerge w:val="continue"/>
            <w:tcBorders>
              <w:left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477" w:type="dxa"/>
            <w:gridSpan w:val="3"/>
            <w:vMerge w:val="restart"/>
            <w:tcBorders>
              <w:top w:val="single" w:color="000000" w:sz="4" w:space="0"/>
              <w:left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是否变更经营范围、合并、分立、转业、迁移</w:t>
            </w:r>
          </w:p>
        </w:tc>
        <w:tc>
          <w:tcPr>
            <w:tcW w:w="6318"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□是</w:t>
            </w:r>
          </w:p>
          <w:p>
            <w:pPr>
              <w:spacing w:line="4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变更事项：□经营范围；□合并；□分立；</w:t>
            </w:r>
          </w:p>
          <w:p>
            <w:pPr>
              <w:spacing w:line="4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□转业； □迁移； □其他</w:t>
            </w:r>
          </w:p>
          <w:p>
            <w:pPr>
              <w:spacing w:line="4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情况说明：</w:t>
            </w:r>
          </w:p>
          <w:p>
            <w:pPr>
              <w:spacing w:line="400" w:lineRule="exact"/>
              <w:rPr>
                <w:rFonts w:ascii="Times New Roman" w:hAnsi="Times New Roman" w:eastAsia="仿宋_GB2312" w:cs="Times New Roman"/>
                <w:kern w:val="1"/>
                <w:sz w:val="24"/>
              </w:rPr>
            </w:pPr>
          </w:p>
        </w:tc>
      </w:tr>
      <w:tr>
        <w:tblPrEx>
          <w:tblCellMar>
            <w:top w:w="0" w:type="dxa"/>
            <w:left w:w="108" w:type="dxa"/>
            <w:bottom w:w="0" w:type="dxa"/>
            <w:right w:w="108" w:type="dxa"/>
          </w:tblCellMar>
        </w:tblPrEx>
        <w:trPr>
          <w:trHeight w:val="567" w:hRule="atLeast"/>
        </w:trPr>
        <w:tc>
          <w:tcPr>
            <w:tcW w:w="592" w:type="dxa"/>
            <w:vMerge w:val="continue"/>
            <w:tcBorders>
              <w:left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477" w:type="dxa"/>
            <w:gridSpan w:val="3"/>
            <w:vMerge w:val="continue"/>
            <w:tcBorders>
              <w:left w:val="single" w:color="000000" w:sz="4" w:space="0"/>
              <w:bottom w:val="single" w:color="auto"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p>
        </w:tc>
        <w:tc>
          <w:tcPr>
            <w:tcW w:w="6318"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□否</w:t>
            </w:r>
          </w:p>
        </w:tc>
      </w:tr>
      <w:tr>
        <w:tblPrEx>
          <w:tblCellMar>
            <w:top w:w="0" w:type="dxa"/>
            <w:left w:w="108" w:type="dxa"/>
            <w:bottom w:w="0" w:type="dxa"/>
            <w:right w:w="108" w:type="dxa"/>
          </w:tblCellMar>
        </w:tblPrEx>
        <w:trPr>
          <w:trHeight w:val="567" w:hRule="atLeast"/>
        </w:trPr>
        <w:tc>
          <w:tcPr>
            <w:tcW w:w="592" w:type="dxa"/>
            <w:vMerge w:val="continue"/>
            <w:tcBorders>
              <w:left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477" w:type="dxa"/>
            <w:gridSpan w:val="3"/>
            <w:vMerge w:val="restart"/>
            <w:tcBorders>
              <w:top w:val="single" w:color="auto" w:sz="4" w:space="0"/>
              <w:left w:val="single" w:color="000000" w:sz="4" w:space="0"/>
              <w:right w:val="single" w:color="auto" w:sz="4" w:space="0"/>
            </w:tcBorders>
            <w:vAlign w:val="center"/>
          </w:tcPr>
          <w:p>
            <w:pPr>
              <w:spacing w:line="32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服务业务范围</w:t>
            </w:r>
          </w:p>
        </w:tc>
        <w:tc>
          <w:tcPr>
            <w:tcW w:w="2142" w:type="dxa"/>
            <w:gridSpan w:val="3"/>
            <w:tcBorders>
              <w:top w:val="single" w:color="000000" w:sz="4" w:space="0"/>
              <w:left w:val="single" w:color="auto" w:sz="4" w:space="0"/>
              <w:bottom w:val="single" w:color="000000" w:sz="4" w:space="0"/>
              <w:right w:val="single" w:color="000000" w:sz="4" w:space="0"/>
            </w:tcBorders>
            <w:vAlign w:val="center"/>
          </w:tcPr>
          <w:p>
            <w:pPr>
              <w:spacing w:line="320" w:lineRule="exact"/>
              <w:rPr>
                <w:rFonts w:ascii="Times New Roman" w:hAnsi="Times New Roman" w:eastAsia="仿宋_GB2312" w:cs="Times New Roman"/>
                <w:spacing w:val="-23"/>
                <w:kern w:val="1"/>
                <w:sz w:val="24"/>
              </w:rPr>
            </w:pPr>
            <w:r>
              <w:rPr>
                <w:rFonts w:ascii="Times New Roman" w:hAnsi="Times New Roman" w:eastAsia="仿宋_GB2312" w:cs="Times New Roman"/>
                <w:kern w:val="1"/>
                <w:sz w:val="24"/>
              </w:rPr>
              <w:t>□信息技术外包服务（ITO）</w:t>
            </w:r>
          </w:p>
        </w:tc>
        <w:tc>
          <w:tcPr>
            <w:tcW w:w="4176" w:type="dxa"/>
            <w:gridSpan w:val="7"/>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（1）软件研发及外包：</w:t>
            </w:r>
          </w:p>
          <w:p>
            <w:pPr>
              <w:spacing w:line="32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□软件研发及开发服务</w:t>
            </w:r>
          </w:p>
          <w:p>
            <w:pPr>
              <w:spacing w:line="32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□软件技术服务</w:t>
            </w:r>
          </w:p>
          <w:p>
            <w:pPr>
              <w:spacing w:line="32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（2）信息技术研发服务外包：</w:t>
            </w:r>
          </w:p>
          <w:p>
            <w:pPr>
              <w:spacing w:line="32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□集成电路和电子电路设计</w:t>
            </w:r>
          </w:p>
          <w:p>
            <w:pPr>
              <w:spacing w:line="32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□测试平台</w:t>
            </w:r>
          </w:p>
          <w:p>
            <w:pPr>
              <w:spacing w:line="32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（3）信息系统运营维护外包：</w:t>
            </w:r>
          </w:p>
          <w:p>
            <w:pPr>
              <w:spacing w:line="32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□信息系统运营和维护服务</w:t>
            </w:r>
          </w:p>
          <w:p>
            <w:pPr>
              <w:spacing w:line="320" w:lineRule="exact"/>
              <w:rPr>
                <w:rFonts w:ascii="Times New Roman" w:hAnsi="Times New Roman" w:eastAsia="仿宋_GB2312" w:cs="Times New Roman"/>
                <w:spacing w:val="-23"/>
                <w:kern w:val="1"/>
                <w:sz w:val="24"/>
              </w:rPr>
            </w:pPr>
            <w:r>
              <w:rPr>
                <w:rFonts w:ascii="Times New Roman" w:hAnsi="Times New Roman" w:eastAsia="仿宋_GB2312" w:cs="Times New Roman"/>
                <w:kern w:val="1"/>
                <w:sz w:val="24"/>
              </w:rPr>
              <w:t>□基础信息技术服务</w:t>
            </w:r>
          </w:p>
        </w:tc>
      </w:tr>
      <w:tr>
        <w:tblPrEx>
          <w:tblCellMar>
            <w:top w:w="0" w:type="dxa"/>
            <w:left w:w="108" w:type="dxa"/>
            <w:bottom w:w="0" w:type="dxa"/>
            <w:right w:w="108" w:type="dxa"/>
          </w:tblCellMar>
        </w:tblPrEx>
        <w:trPr>
          <w:trHeight w:val="1447" w:hRule="atLeast"/>
        </w:trPr>
        <w:tc>
          <w:tcPr>
            <w:tcW w:w="592" w:type="dxa"/>
            <w:vMerge w:val="continue"/>
            <w:tcBorders>
              <w:left w:val="single" w:color="000000" w:sz="4" w:space="0"/>
              <w:right w:val="single" w:color="000000" w:sz="4" w:space="0"/>
            </w:tcBorders>
            <w:vAlign w:val="center"/>
          </w:tcPr>
          <w:p>
            <w:pPr>
              <w:spacing w:line="400" w:lineRule="exact"/>
              <w:jc w:val="left"/>
              <w:rPr>
                <w:rFonts w:ascii="Times New Roman" w:hAnsi="Times New Roman" w:eastAsia="仿宋_GB2312" w:cs="Times New Roman"/>
                <w:spacing w:val="-23"/>
                <w:kern w:val="1"/>
                <w:sz w:val="24"/>
              </w:rPr>
            </w:pPr>
          </w:p>
        </w:tc>
        <w:tc>
          <w:tcPr>
            <w:tcW w:w="2477" w:type="dxa"/>
            <w:gridSpan w:val="3"/>
            <w:vMerge w:val="continue"/>
            <w:tcBorders>
              <w:left w:val="single" w:color="000000" w:sz="4" w:space="0"/>
              <w:right w:val="single" w:color="auto" w:sz="4" w:space="0"/>
            </w:tcBorders>
            <w:vAlign w:val="center"/>
          </w:tcPr>
          <w:p>
            <w:pPr>
              <w:spacing w:line="320" w:lineRule="exact"/>
              <w:jc w:val="left"/>
              <w:rPr>
                <w:rFonts w:ascii="Times New Roman" w:hAnsi="Times New Roman" w:eastAsia="仿宋_GB2312" w:cs="Times New Roman"/>
                <w:spacing w:val="-23"/>
                <w:kern w:val="1"/>
                <w:sz w:val="24"/>
              </w:rPr>
            </w:pPr>
          </w:p>
        </w:tc>
        <w:tc>
          <w:tcPr>
            <w:tcW w:w="2142" w:type="dxa"/>
            <w:gridSpan w:val="3"/>
            <w:tcBorders>
              <w:top w:val="single" w:color="000000" w:sz="4" w:space="0"/>
              <w:left w:val="single" w:color="auto" w:sz="4" w:space="0"/>
              <w:bottom w:val="single" w:color="auto" w:sz="4" w:space="0"/>
              <w:right w:val="single" w:color="000000" w:sz="4" w:space="0"/>
            </w:tcBorders>
            <w:vAlign w:val="center"/>
          </w:tcPr>
          <w:p>
            <w:pPr>
              <w:spacing w:line="32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□技术性业务流程外包服务（BPO）</w:t>
            </w:r>
          </w:p>
        </w:tc>
        <w:tc>
          <w:tcPr>
            <w:tcW w:w="4176" w:type="dxa"/>
            <w:gridSpan w:val="7"/>
            <w:tcBorders>
              <w:top w:val="single" w:color="000000" w:sz="4" w:space="0"/>
              <w:left w:val="single" w:color="000000" w:sz="4" w:space="0"/>
              <w:bottom w:val="single" w:color="auto" w:sz="4" w:space="0"/>
              <w:right w:val="single" w:color="000000" w:sz="4" w:space="0"/>
            </w:tcBorders>
            <w:vAlign w:val="center"/>
          </w:tcPr>
          <w:p>
            <w:pPr>
              <w:spacing w:line="32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□企业业务流程设计服务</w:t>
            </w:r>
          </w:p>
          <w:p>
            <w:pPr>
              <w:spacing w:line="32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□企业内部管理服务</w:t>
            </w:r>
          </w:p>
          <w:p>
            <w:pPr>
              <w:spacing w:line="32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□企业运营服务</w:t>
            </w:r>
          </w:p>
          <w:p>
            <w:pPr>
              <w:spacing w:line="32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□企业供应链管理数据库服务</w:t>
            </w:r>
          </w:p>
        </w:tc>
      </w:tr>
      <w:tr>
        <w:tblPrEx>
          <w:tblCellMar>
            <w:top w:w="0" w:type="dxa"/>
            <w:left w:w="108" w:type="dxa"/>
            <w:bottom w:w="0" w:type="dxa"/>
            <w:right w:w="108" w:type="dxa"/>
          </w:tblCellMar>
        </w:tblPrEx>
        <w:trPr>
          <w:trHeight w:val="1260" w:hRule="atLeast"/>
        </w:trPr>
        <w:tc>
          <w:tcPr>
            <w:tcW w:w="592" w:type="dxa"/>
            <w:vMerge w:val="continue"/>
            <w:tcBorders>
              <w:left w:val="single" w:color="000000" w:sz="4" w:space="0"/>
              <w:bottom w:val="single" w:color="auto"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477" w:type="dxa"/>
            <w:gridSpan w:val="3"/>
            <w:vMerge w:val="continue"/>
            <w:tcBorders>
              <w:left w:val="single" w:color="000000"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kern w:val="1"/>
                <w:sz w:val="24"/>
              </w:rPr>
            </w:pPr>
          </w:p>
        </w:tc>
        <w:tc>
          <w:tcPr>
            <w:tcW w:w="2142" w:type="dxa"/>
            <w:gridSpan w:val="3"/>
            <w:tcBorders>
              <w:top w:val="single" w:color="000000" w:sz="4" w:space="0"/>
              <w:left w:val="single" w:color="auto" w:sz="4" w:space="0"/>
              <w:bottom w:val="single" w:color="auto" w:sz="4" w:space="0"/>
              <w:right w:val="single" w:color="000000" w:sz="4" w:space="0"/>
            </w:tcBorders>
            <w:vAlign w:val="center"/>
          </w:tcPr>
          <w:p>
            <w:pPr>
              <w:spacing w:line="32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□技术性知识流程外包服务（KPO）</w:t>
            </w:r>
          </w:p>
        </w:tc>
        <w:tc>
          <w:tcPr>
            <w:tcW w:w="4176" w:type="dxa"/>
            <w:gridSpan w:val="7"/>
            <w:tcBorders>
              <w:top w:val="single" w:color="000000" w:sz="4" w:space="0"/>
              <w:left w:val="single" w:color="000000" w:sz="4" w:space="0"/>
              <w:bottom w:val="single" w:color="auto" w:sz="4" w:space="0"/>
              <w:right w:val="single" w:color="000000" w:sz="4" w:space="0"/>
            </w:tcBorders>
            <w:vAlign w:val="center"/>
          </w:tcPr>
          <w:p>
            <w:pPr>
              <w:spacing w:line="32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包括知识产权研究、医药和生物技术研发和测试、产品技术研发、工业设计、分析学和数据挖掘、动漫及网游设计研发、教育课件研发、工程设计等领域</w:t>
            </w:r>
          </w:p>
        </w:tc>
      </w:tr>
      <w:tr>
        <w:tblPrEx>
          <w:tblCellMar>
            <w:top w:w="0" w:type="dxa"/>
            <w:left w:w="108" w:type="dxa"/>
            <w:bottom w:w="0" w:type="dxa"/>
            <w:right w:w="108" w:type="dxa"/>
          </w:tblCellMar>
        </w:tblPrEx>
        <w:trPr>
          <w:trHeight w:val="1124" w:hRule="atLeast"/>
        </w:trPr>
        <w:tc>
          <w:tcPr>
            <w:tcW w:w="592" w:type="dxa"/>
            <w:vMerge w:val="restart"/>
            <w:tcBorders>
              <w:top w:val="single" w:color="auto" w:sz="4" w:space="0"/>
              <w:left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企业基本信息</w:t>
            </w:r>
          </w:p>
        </w:tc>
        <w:tc>
          <w:tcPr>
            <w:tcW w:w="2477" w:type="dxa"/>
            <w:gridSpan w:val="3"/>
            <w:vMerge w:val="restart"/>
            <w:tcBorders>
              <w:top w:val="single" w:color="auto" w:sz="4" w:space="0"/>
              <w:left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服务业务范围</w:t>
            </w:r>
          </w:p>
        </w:tc>
        <w:tc>
          <w:tcPr>
            <w:tcW w:w="2142" w:type="dxa"/>
            <w:gridSpan w:val="3"/>
            <w:vMerge w:val="restart"/>
            <w:tcBorders>
              <w:top w:val="single" w:color="auto" w:sz="4" w:space="0"/>
              <w:left w:val="single" w:color="000000" w:sz="4" w:space="0"/>
              <w:right w:val="single" w:color="000000" w:sz="4" w:space="0"/>
            </w:tcBorders>
            <w:vAlign w:val="center"/>
          </w:tcPr>
          <w:p>
            <w:pPr>
              <w:spacing w:line="300" w:lineRule="exact"/>
              <w:rPr>
                <w:rFonts w:ascii="Times New Roman" w:hAnsi="Times New Roman" w:eastAsia="仿宋_GB2312" w:cs="Times New Roman"/>
                <w:kern w:val="1"/>
                <w:sz w:val="24"/>
              </w:rPr>
            </w:pPr>
            <w:r>
              <w:rPr>
                <w:rFonts w:ascii="Times New Roman" w:hAnsi="Times New Roman" w:eastAsia="仿宋_GB2312" w:cs="Times New Roman"/>
                <w:sz w:val="24"/>
              </w:rPr>
              <w:sym w:font="Wingdings 2" w:char="00A3"/>
            </w:r>
            <w:r>
              <w:rPr>
                <w:rFonts w:ascii="Times New Roman" w:hAnsi="Times New Roman" w:eastAsia="仿宋_GB2312" w:cs="Times New Roman"/>
                <w:sz w:val="24"/>
              </w:rPr>
              <w:t>服务贸易</w:t>
            </w:r>
          </w:p>
        </w:tc>
        <w:tc>
          <w:tcPr>
            <w:tcW w:w="2733" w:type="dxa"/>
            <w:gridSpan w:val="5"/>
            <w:tcBorders>
              <w:top w:val="single" w:color="auto" w:sz="4" w:space="0"/>
              <w:left w:val="single" w:color="000000" w:sz="4" w:space="0"/>
              <w:right w:val="single" w:color="auto" w:sz="4" w:space="0"/>
            </w:tcBorders>
            <w:vAlign w:val="center"/>
          </w:tcPr>
          <w:p>
            <w:pPr>
              <w:spacing w:line="300" w:lineRule="exact"/>
              <w:rPr>
                <w:rFonts w:ascii="Times New Roman" w:hAnsi="Times New Roman" w:eastAsia="仿宋_GB2312" w:cs="Times New Roman"/>
                <w:kern w:val="1"/>
                <w:sz w:val="24"/>
              </w:rPr>
            </w:pPr>
            <w:r>
              <w:rPr>
                <w:rFonts w:ascii="Times New Roman" w:hAnsi="Times New Roman" w:eastAsia="仿宋_GB2312" w:cs="Times New Roman"/>
                <w:sz w:val="24"/>
              </w:rPr>
              <w:t>(1)计算机和信息服务：</w:t>
            </w:r>
          </w:p>
        </w:tc>
        <w:tc>
          <w:tcPr>
            <w:tcW w:w="1443" w:type="dxa"/>
            <w:gridSpan w:val="2"/>
            <w:tcBorders>
              <w:top w:val="single" w:color="auto" w:sz="4" w:space="0"/>
              <w:left w:val="single" w:color="auto" w:sz="4" w:space="0"/>
              <w:right w:val="single" w:color="000000" w:sz="4" w:space="0"/>
            </w:tcBorders>
            <w:vAlign w:val="center"/>
          </w:tcPr>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□信息系统集成服务 </w:t>
            </w:r>
          </w:p>
          <w:p>
            <w:pPr>
              <w:spacing w:line="300" w:lineRule="exact"/>
              <w:rPr>
                <w:rFonts w:ascii="Times New Roman" w:hAnsi="Times New Roman" w:eastAsia="仿宋_GB2312" w:cs="Times New Roman"/>
                <w:kern w:val="1"/>
                <w:sz w:val="24"/>
              </w:rPr>
            </w:pPr>
            <w:r>
              <w:rPr>
                <w:rFonts w:ascii="Times New Roman" w:hAnsi="Times New Roman" w:eastAsia="仿宋_GB2312" w:cs="Times New Roman"/>
                <w:sz w:val="24"/>
              </w:rPr>
              <w:t>□数据服务</w:t>
            </w:r>
          </w:p>
        </w:tc>
      </w:tr>
      <w:tr>
        <w:tblPrEx>
          <w:tblCellMar>
            <w:top w:w="0" w:type="dxa"/>
            <w:left w:w="108" w:type="dxa"/>
            <w:bottom w:w="0" w:type="dxa"/>
            <w:right w:w="108" w:type="dxa"/>
          </w:tblCellMar>
        </w:tblPrEx>
        <w:trPr>
          <w:trHeight w:val="567" w:hRule="atLeast"/>
        </w:trPr>
        <w:tc>
          <w:tcPr>
            <w:tcW w:w="591" w:type="dxa"/>
            <w:vMerge w:val="continue"/>
            <w:tcBorders>
              <w:left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477" w:type="dxa"/>
            <w:gridSpan w:val="3"/>
            <w:vMerge w:val="continue"/>
            <w:tcBorders>
              <w:left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142" w:type="dxa"/>
            <w:gridSpan w:val="3"/>
            <w:vMerge w:val="continue"/>
            <w:tcBorders>
              <w:left w:val="single" w:color="000000" w:sz="4" w:space="0"/>
              <w:right w:val="single" w:color="000000" w:sz="4" w:space="0"/>
            </w:tcBorders>
            <w:vAlign w:val="center"/>
          </w:tcPr>
          <w:p>
            <w:pPr>
              <w:spacing w:line="300" w:lineRule="exact"/>
              <w:rPr>
                <w:rFonts w:ascii="Times New Roman" w:hAnsi="Times New Roman" w:eastAsia="仿宋_GB2312" w:cs="Times New Roman"/>
                <w:sz w:val="24"/>
              </w:rPr>
            </w:pPr>
          </w:p>
        </w:tc>
        <w:tc>
          <w:tcPr>
            <w:tcW w:w="2734" w:type="dxa"/>
            <w:gridSpan w:val="5"/>
            <w:tcBorders>
              <w:top w:val="single" w:color="000000" w:sz="4" w:space="0"/>
              <w:left w:val="single" w:color="000000" w:sz="4" w:space="0"/>
              <w:bottom w:val="single" w:color="000000" w:sz="4" w:space="0"/>
              <w:right w:val="single" w:color="auto" w:sz="4" w:space="0"/>
            </w:tcBorders>
            <w:vAlign w:val="center"/>
          </w:tcPr>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(2)研究开发和技术服务：</w:t>
            </w:r>
          </w:p>
        </w:tc>
        <w:tc>
          <w:tcPr>
            <w:tcW w:w="1443"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□研究和实验开发服务</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□工业设计服务 </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□知识产权跨境许可与转让</w:t>
            </w:r>
          </w:p>
        </w:tc>
      </w:tr>
      <w:tr>
        <w:tblPrEx>
          <w:tblCellMar>
            <w:top w:w="0" w:type="dxa"/>
            <w:left w:w="108" w:type="dxa"/>
            <w:bottom w:w="0" w:type="dxa"/>
            <w:right w:w="108" w:type="dxa"/>
          </w:tblCellMar>
        </w:tblPrEx>
        <w:trPr>
          <w:trHeight w:val="567" w:hRule="atLeast"/>
        </w:trPr>
        <w:tc>
          <w:tcPr>
            <w:tcW w:w="591" w:type="dxa"/>
            <w:vMerge w:val="continue"/>
            <w:tcBorders>
              <w:left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477" w:type="dxa"/>
            <w:gridSpan w:val="3"/>
            <w:vMerge w:val="continue"/>
            <w:tcBorders>
              <w:left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142" w:type="dxa"/>
            <w:gridSpan w:val="3"/>
            <w:vMerge w:val="continue"/>
            <w:tcBorders>
              <w:left w:val="single" w:color="000000" w:sz="4" w:space="0"/>
              <w:right w:val="single" w:color="000000" w:sz="4" w:space="0"/>
            </w:tcBorders>
            <w:vAlign w:val="center"/>
          </w:tcPr>
          <w:p>
            <w:pPr>
              <w:spacing w:line="300" w:lineRule="exact"/>
              <w:rPr>
                <w:rFonts w:ascii="Times New Roman" w:hAnsi="Times New Roman" w:eastAsia="仿宋_GB2312" w:cs="Times New Roman"/>
                <w:sz w:val="24"/>
              </w:rPr>
            </w:pPr>
          </w:p>
        </w:tc>
        <w:tc>
          <w:tcPr>
            <w:tcW w:w="2734" w:type="dxa"/>
            <w:gridSpan w:val="5"/>
            <w:tcBorders>
              <w:top w:val="single" w:color="000000" w:sz="4" w:space="0"/>
              <w:left w:val="single" w:color="000000" w:sz="4" w:space="0"/>
              <w:bottom w:val="single" w:color="000000" w:sz="4" w:space="0"/>
              <w:right w:val="single" w:color="auto" w:sz="4" w:space="0"/>
            </w:tcBorders>
            <w:vAlign w:val="center"/>
          </w:tcPr>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(3)文化技术服务：</w:t>
            </w:r>
          </w:p>
        </w:tc>
        <w:tc>
          <w:tcPr>
            <w:tcW w:w="1443"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□文化产品数字制作及相关服务 </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□文化产品的对外翻译、配音及制作服务</w:t>
            </w:r>
          </w:p>
        </w:tc>
      </w:tr>
      <w:tr>
        <w:tblPrEx>
          <w:tblCellMar>
            <w:top w:w="0" w:type="dxa"/>
            <w:left w:w="108" w:type="dxa"/>
            <w:bottom w:w="0" w:type="dxa"/>
            <w:right w:w="108" w:type="dxa"/>
          </w:tblCellMar>
        </w:tblPrEx>
        <w:trPr>
          <w:trHeight w:val="567" w:hRule="atLeast"/>
        </w:trPr>
        <w:tc>
          <w:tcPr>
            <w:tcW w:w="591" w:type="dxa"/>
            <w:vMerge w:val="continue"/>
            <w:tcBorders>
              <w:left w:val="single" w:color="000000" w:sz="4" w:space="0"/>
              <w:bottom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477" w:type="dxa"/>
            <w:gridSpan w:val="3"/>
            <w:vMerge w:val="continue"/>
            <w:tcBorders>
              <w:left w:val="single" w:color="000000" w:sz="4" w:space="0"/>
              <w:bottom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142" w:type="dxa"/>
            <w:gridSpan w:val="3"/>
            <w:vMerge w:val="continue"/>
            <w:tcBorders>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_GB2312" w:cs="Times New Roman"/>
                <w:sz w:val="24"/>
              </w:rPr>
            </w:pPr>
          </w:p>
        </w:tc>
        <w:tc>
          <w:tcPr>
            <w:tcW w:w="2734" w:type="dxa"/>
            <w:gridSpan w:val="5"/>
            <w:tcBorders>
              <w:top w:val="single" w:color="000000" w:sz="4" w:space="0"/>
              <w:left w:val="single" w:color="000000" w:sz="4" w:space="0"/>
              <w:bottom w:val="single" w:color="000000" w:sz="4" w:space="0"/>
              <w:right w:val="single" w:color="auto" w:sz="4" w:space="0"/>
            </w:tcBorders>
            <w:vAlign w:val="center"/>
          </w:tcPr>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(4)中医药医疗服务：</w:t>
            </w:r>
          </w:p>
        </w:tc>
        <w:tc>
          <w:tcPr>
            <w:tcW w:w="1443"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□中医药医疗保健及相关服务</w:t>
            </w:r>
          </w:p>
        </w:tc>
      </w:tr>
      <w:tr>
        <w:tblPrEx>
          <w:tblCellMar>
            <w:top w:w="0" w:type="dxa"/>
            <w:left w:w="108" w:type="dxa"/>
            <w:bottom w:w="0" w:type="dxa"/>
            <w:right w:w="108" w:type="dxa"/>
          </w:tblCellMar>
        </w:tblPrEx>
        <w:trPr>
          <w:trHeight w:val="567" w:hRule="atLeast"/>
        </w:trPr>
        <w:tc>
          <w:tcPr>
            <w:tcW w:w="591"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企业</w:t>
            </w:r>
          </w:p>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上年度</w:t>
            </w:r>
          </w:p>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人员情况</w:t>
            </w:r>
          </w:p>
        </w:tc>
        <w:tc>
          <w:tcPr>
            <w:tcW w:w="1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p>
        </w:tc>
        <w:tc>
          <w:tcPr>
            <w:tcW w:w="211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姓名</w:t>
            </w:r>
          </w:p>
        </w:tc>
        <w:tc>
          <w:tcPr>
            <w:tcW w:w="2145"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strike/>
                <w:spacing w:val="-23"/>
                <w:kern w:val="1"/>
                <w:sz w:val="24"/>
              </w:rPr>
            </w:pPr>
            <w:r>
              <w:rPr>
                <w:rFonts w:ascii="Times New Roman" w:hAnsi="Times New Roman" w:eastAsia="仿宋_GB2312" w:cs="Times New Roman"/>
                <w:kern w:val="1"/>
                <w:sz w:val="24"/>
              </w:rPr>
              <w:t>年龄</w:t>
            </w:r>
          </w:p>
        </w:tc>
        <w:tc>
          <w:tcPr>
            <w:tcW w:w="2816"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spacing w:val="-23"/>
                <w:kern w:val="1"/>
                <w:sz w:val="24"/>
              </w:rPr>
            </w:pPr>
            <w:r>
              <w:rPr>
                <w:rFonts w:ascii="Times New Roman" w:hAnsi="Times New Roman" w:eastAsia="仿宋_GB2312" w:cs="Times New Roman"/>
                <w:spacing w:val="-23"/>
                <w:kern w:val="1"/>
                <w:sz w:val="24"/>
              </w:rPr>
              <w:t>联系电话</w:t>
            </w:r>
          </w:p>
        </w:tc>
      </w:tr>
      <w:tr>
        <w:tblPrEx>
          <w:tblCellMar>
            <w:top w:w="0" w:type="dxa"/>
            <w:left w:w="108" w:type="dxa"/>
            <w:bottom w:w="0" w:type="dxa"/>
            <w:right w:w="108" w:type="dxa"/>
          </w:tblCellMar>
        </w:tblPrEx>
        <w:trPr>
          <w:trHeight w:val="567" w:hRule="atLeast"/>
        </w:trPr>
        <w:tc>
          <w:tcPr>
            <w:tcW w:w="59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Times New Roman" w:hAnsi="Times New Roman" w:eastAsia="仿宋_GB2312" w:cs="Times New Roman"/>
                <w:spacing w:val="-23"/>
                <w:kern w:val="1"/>
                <w:sz w:val="24"/>
              </w:rPr>
            </w:pPr>
          </w:p>
        </w:tc>
        <w:tc>
          <w:tcPr>
            <w:tcW w:w="172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spacing w:val="-23"/>
                <w:kern w:val="1"/>
                <w:sz w:val="24"/>
              </w:rPr>
            </w:pPr>
            <w:r>
              <w:rPr>
                <w:rFonts w:ascii="Times New Roman" w:hAnsi="Times New Roman" w:eastAsia="仿宋_GB2312" w:cs="Times New Roman"/>
                <w:spacing w:val="-23"/>
                <w:kern w:val="1"/>
                <w:sz w:val="24"/>
              </w:rPr>
              <w:t>法定代表人</w:t>
            </w:r>
          </w:p>
        </w:tc>
        <w:tc>
          <w:tcPr>
            <w:tcW w:w="211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p>
        </w:tc>
        <w:tc>
          <w:tcPr>
            <w:tcW w:w="2145"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p>
        </w:tc>
        <w:tc>
          <w:tcPr>
            <w:tcW w:w="2816"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p>
        </w:tc>
      </w:tr>
      <w:tr>
        <w:tblPrEx>
          <w:tblCellMar>
            <w:top w:w="0" w:type="dxa"/>
            <w:left w:w="108" w:type="dxa"/>
            <w:bottom w:w="0" w:type="dxa"/>
            <w:right w:w="108" w:type="dxa"/>
          </w:tblCellMar>
        </w:tblPrEx>
        <w:trPr>
          <w:trHeight w:val="567" w:hRule="atLeast"/>
        </w:trPr>
        <w:tc>
          <w:tcPr>
            <w:tcW w:w="59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172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spacing w:val="-34"/>
                <w:kern w:val="1"/>
                <w:sz w:val="24"/>
              </w:rPr>
            </w:pPr>
            <w:r>
              <w:rPr>
                <w:rFonts w:ascii="Times New Roman" w:hAnsi="Times New Roman" w:eastAsia="仿宋_GB2312" w:cs="Times New Roman"/>
                <w:spacing w:val="-34"/>
                <w:kern w:val="1"/>
                <w:sz w:val="24"/>
              </w:rPr>
              <w:t>总裁（总经理）</w:t>
            </w:r>
          </w:p>
        </w:tc>
        <w:tc>
          <w:tcPr>
            <w:tcW w:w="211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p>
        </w:tc>
        <w:tc>
          <w:tcPr>
            <w:tcW w:w="2145"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p>
        </w:tc>
        <w:tc>
          <w:tcPr>
            <w:tcW w:w="2816"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p>
        </w:tc>
      </w:tr>
      <w:tr>
        <w:tblPrEx>
          <w:tblCellMar>
            <w:top w:w="0" w:type="dxa"/>
            <w:left w:w="108" w:type="dxa"/>
            <w:bottom w:w="0" w:type="dxa"/>
            <w:right w:w="108" w:type="dxa"/>
          </w:tblCellMar>
        </w:tblPrEx>
        <w:trPr>
          <w:trHeight w:val="567" w:hRule="atLeast"/>
        </w:trPr>
        <w:tc>
          <w:tcPr>
            <w:tcW w:w="59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172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spacing w:val="-23"/>
                <w:kern w:val="1"/>
                <w:sz w:val="24"/>
              </w:rPr>
            </w:pPr>
            <w:r>
              <w:rPr>
                <w:rFonts w:ascii="Times New Roman" w:hAnsi="Times New Roman" w:eastAsia="仿宋_GB2312" w:cs="Times New Roman"/>
                <w:kern w:val="1"/>
                <w:sz w:val="24"/>
              </w:rPr>
              <w:t>上年末企业职工总数</w:t>
            </w:r>
          </w:p>
        </w:tc>
        <w:tc>
          <w:tcPr>
            <w:tcW w:w="7076" w:type="dxa"/>
            <w:gridSpan w:val="1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p>
        </w:tc>
      </w:tr>
      <w:tr>
        <w:tblPrEx>
          <w:tblCellMar>
            <w:top w:w="0" w:type="dxa"/>
            <w:left w:w="108" w:type="dxa"/>
            <w:bottom w:w="0" w:type="dxa"/>
            <w:right w:w="108" w:type="dxa"/>
          </w:tblCellMar>
        </w:tblPrEx>
        <w:trPr>
          <w:trHeight w:val="567" w:hRule="atLeast"/>
        </w:trPr>
        <w:tc>
          <w:tcPr>
            <w:tcW w:w="59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35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spacing w:val="-23"/>
                <w:kern w:val="1"/>
                <w:sz w:val="24"/>
              </w:rPr>
            </w:pPr>
            <w:r>
              <w:rPr>
                <w:rFonts w:ascii="Times New Roman" w:hAnsi="Times New Roman" w:eastAsia="仿宋_GB2312" w:cs="Times New Roman"/>
                <w:spacing w:val="-23"/>
                <w:kern w:val="1"/>
                <w:sz w:val="24"/>
              </w:rPr>
              <w:t>上年末具有大专以上学历的员工数</w:t>
            </w:r>
          </w:p>
        </w:tc>
        <w:tc>
          <w:tcPr>
            <w:tcW w:w="3464"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spacing w:val="-23"/>
                <w:kern w:val="1"/>
                <w:sz w:val="24"/>
              </w:rPr>
            </w:pPr>
            <w:r>
              <w:rPr>
                <w:rFonts w:ascii="Times New Roman" w:hAnsi="Times New Roman" w:eastAsia="仿宋_GB2312" w:cs="Times New Roman"/>
                <w:spacing w:val="-23"/>
                <w:kern w:val="1"/>
                <w:sz w:val="24"/>
              </w:rPr>
              <w:t>上年末具有大专以上学历的</w:t>
            </w:r>
          </w:p>
          <w:p>
            <w:pPr>
              <w:spacing w:line="400" w:lineRule="exact"/>
              <w:jc w:val="center"/>
              <w:rPr>
                <w:rFonts w:ascii="Times New Roman" w:hAnsi="Times New Roman" w:eastAsia="仿宋_GB2312" w:cs="Times New Roman"/>
                <w:spacing w:val="-23"/>
                <w:kern w:val="1"/>
                <w:sz w:val="24"/>
              </w:rPr>
            </w:pPr>
            <w:r>
              <w:rPr>
                <w:rFonts w:ascii="Times New Roman" w:hAnsi="Times New Roman" w:eastAsia="仿宋_GB2312" w:cs="Times New Roman"/>
                <w:spacing w:val="-23"/>
                <w:kern w:val="1"/>
                <w:sz w:val="24"/>
              </w:rPr>
              <w:t>员工占企业职工总数的比例</w:t>
            </w: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spacing w:val="-23"/>
                <w:kern w:val="1"/>
                <w:sz w:val="24"/>
              </w:rPr>
            </w:pPr>
            <w:r>
              <w:rPr>
                <w:rFonts w:ascii="Times New Roman" w:hAnsi="Times New Roman" w:eastAsia="仿宋_GB2312" w:cs="Times New Roman"/>
                <w:spacing w:val="-23"/>
                <w:kern w:val="1"/>
                <w:sz w:val="24"/>
              </w:rPr>
              <w:t>上年末从事研究开发的</w:t>
            </w:r>
          </w:p>
          <w:p>
            <w:pPr>
              <w:spacing w:line="400" w:lineRule="exact"/>
              <w:jc w:val="center"/>
              <w:rPr>
                <w:rFonts w:ascii="Times New Roman" w:hAnsi="Times New Roman" w:eastAsia="仿宋_GB2312" w:cs="Times New Roman"/>
                <w:spacing w:val="-23"/>
                <w:kern w:val="1"/>
                <w:sz w:val="24"/>
              </w:rPr>
            </w:pPr>
            <w:r>
              <w:rPr>
                <w:rFonts w:ascii="Times New Roman" w:hAnsi="Times New Roman" w:eastAsia="仿宋_GB2312" w:cs="Times New Roman"/>
                <w:spacing w:val="-23"/>
                <w:kern w:val="1"/>
                <w:sz w:val="24"/>
              </w:rPr>
              <w:t>人员数</w:t>
            </w:r>
          </w:p>
        </w:tc>
      </w:tr>
      <w:tr>
        <w:tblPrEx>
          <w:tblCellMar>
            <w:top w:w="0" w:type="dxa"/>
            <w:left w:w="108" w:type="dxa"/>
            <w:bottom w:w="0" w:type="dxa"/>
            <w:right w:w="108" w:type="dxa"/>
          </w:tblCellMar>
        </w:tblPrEx>
        <w:trPr>
          <w:trHeight w:val="567" w:hRule="atLeast"/>
        </w:trPr>
        <w:tc>
          <w:tcPr>
            <w:tcW w:w="59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Times New Roman" w:hAnsi="Times New Roman" w:eastAsia="仿宋_GB2312" w:cs="Times New Roman"/>
                <w:spacing w:val="-23"/>
                <w:kern w:val="1"/>
                <w:sz w:val="24"/>
              </w:rPr>
            </w:pPr>
          </w:p>
        </w:tc>
        <w:tc>
          <w:tcPr>
            <w:tcW w:w="235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p>
        </w:tc>
        <w:tc>
          <w:tcPr>
            <w:tcW w:w="3464"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p>
        </w:tc>
        <w:tc>
          <w:tcPr>
            <w:tcW w:w="2981"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p>
        </w:tc>
      </w:tr>
      <w:tr>
        <w:tblPrEx>
          <w:tblCellMar>
            <w:top w:w="0" w:type="dxa"/>
            <w:left w:w="108" w:type="dxa"/>
            <w:bottom w:w="0" w:type="dxa"/>
            <w:right w:w="108" w:type="dxa"/>
          </w:tblCellMar>
        </w:tblPrEx>
        <w:trPr>
          <w:trHeight w:val="567" w:hRule="atLeast"/>
        </w:trPr>
        <w:tc>
          <w:tcPr>
            <w:tcW w:w="59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仿宋_GB2312" w:cs="Times New Roman"/>
                <w:kern w:val="1"/>
                <w:sz w:val="24"/>
              </w:rPr>
            </w:pPr>
            <w:r>
              <w:rPr>
                <w:rFonts w:ascii="Times New Roman" w:hAnsi="Times New Roman" w:eastAsia="仿宋_GB2312" w:cs="Times New Roman"/>
                <w:kern w:val="1"/>
                <w:sz w:val="24"/>
              </w:rPr>
              <w:t>上年度企业经营情况</w:t>
            </w:r>
          </w:p>
        </w:tc>
        <w:tc>
          <w:tcPr>
            <w:tcW w:w="235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企业总收入</w:t>
            </w:r>
          </w:p>
        </w:tc>
        <w:tc>
          <w:tcPr>
            <w:tcW w:w="210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万元</w:t>
            </w:r>
          </w:p>
        </w:tc>
        <w:tc>
          <w:tcPr>
            <w:tcW w:w="3140" w:type="dxa"/>
            <w:gridSpan w:val="7"/>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离岸服务外包业务收入（外汇/按银行结汇日汇率折算人民币）</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万美元</w:t>
            </w:r>
          </w:p>
        </w:tc>
      </w:tr>
      <w:tr>
        <w:tblPrEx>
          <w:tblCellMar>
            <w:top w:w="0" w:type="dxa"/>
            <w:left w:w="108" w:type="dxa"/>
            <w:bottom w:w="0" w:type="dxa"/>
            <w:right w:w="108" w:type="dxa"/>
          </w:tblCellMar>
        </w:tblPrEx>
        <w:trPr>
          <w:trHeight w:val="567" w:hRule="atLeast"/>
        </w:trPr>
        <w:tc>
          <w:tcPr>
            <w:tcW w:w="59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35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技术先进型服务</w:t>
            </w:r>
          </w:p>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业务收入总和</w:t>
            </w:r>
          </w:p>
        </w:tc>
        <w:tc>
          <w:tcPr>
            <w:tcW w:w="210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万元</w:t>
            </w:r>
          </w:p>
        </w:tc>
        <w:tc>
          <w:tcPr>
            <w:tcW w:w="3140" w:type="dxa"/>
            <w:gridSpan w:val="7"/>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万元</w:t>
            </w:r>
          </w:p>
        </w:tc>
      </w:tr>
      <w:tr>
        <w:tblPrEx>
          <w:tblCellMar>
            <w:top w:w="0" w:type="dxa"/>
            <w:left w:w="108" w:type="dxa"/>
            <w:bottom w:w="0" w:type="dxa"/>
            <w:right w:w="108" w:type="dxa"/>
          </w:tblCellMar>
        </w:tblPrEx>
        <w:trPr>
          <w:trHeight w:val="567" w:hRule="atLeast"/>
        </w:trPr>
        <w:tc>
          <w:tcPr>
            <w:tcW w:w="59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35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技术先进型服务业务收入总和占企业总收入比重</w:t>
            </w:r>
          </w:p>
        </w:tc>
        <w:tc>
          <w:tcPr>
            <w:tcW w:w="210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w:t>
            </w:r>
          </w:p>
        </w:tc>
        <w:tc>
          <w:tcPr>
            <w:tcW w:w="3140"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离岸服务外包业务收入占企业总收入比重</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w:t>
            </w:r>
          </w:p>
        </w:tc>
      </w:tr>
      <w:tr>
        <w:tblPrEx>
          <w:tblCellMar>
            <w:top w:w="0" w:type="dxa"/>
            <w:left w:w="108" w:type="dxa"/>
            <w:bottom w:w="0" w:type="dxa"/>
            <w:right w:w="108" w:type="dxa"/>
          </w:tblCellMar>
        </w:tblPrEx>
        <w:trPr>
          <w:trHeight w:val="567" w:hRule="atLeast"/>
        </w:trPr>
        <w:tc>
          <w:tcPr>
            <w:tcW w:w="59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35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企业因享受技术先进型服务企业所得税优惠政策而减免的企业所得税金额</w:t>
            </w:r>
          </w:p>
        </w:tc>
        <w:tc>
          <w:tcPr>
            <w:tcW w:w="210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ind w:right="720"/>
              <w:jc w:val="right"/>
              <w:rPr>
                <w:rFonts w:ascii="Times New Roman" w:hAnsi="Times New Roman" w:eastAsia="仿宋_GB2312" w:cs="Times New Roman"/>
                <w:kern w:val="1"/>
                <w:sz w:val="24"/>
              </w:rPr>
            </w:pPr>
            <w:r>
              <w:rPr>
                <w:rFonts w:ascii="Times New Roman" w:hAnsi="Times New Roman" w:eastAsia="仿宋_GB2312" w:cs="Times New Roman"/>
                <w:kern w:val="1"/>
                <w:sz w:val="24"/>
              </w:rPr>
              <w:t>万元</w:t>
            </w:r>
          </w:p>
        </w:tc>
        <w:tc>
          <w:tcPr>
            <w:tcW w:w="3140"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企业所得税年度申报表实际应纳税所得税额</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00" w:lineRule="exact"/>
              <w:ind w:right="120"/>
              <w:jc w:val="right"/>
              <w:rPr>
                <w:rFonts w:ascii="Times New Roman" w:hAnsi="Times New Roman" w:eastAsia="仿宋_GB2312" w:cs="Times New Roman"/>
                <w:kern w:val="1"/>
                <w:sz w:val="24"/>
              </w:rPr>
            </w:pPr>
            <w:r>
              <w:rPr>
                <w:rFonts w:ascii="Times New Roman" w:hAnsi="Times New Roman" w:eastAsia="仿宋_GB2312" w:cs="Times New Roman"/>
                <w:kern w:val="1"/>
                <w:sz w:val="24"/>
              </w:rPr>
              <w:t>万元</w:t>
            </w:r>
          </w:p>
        </w:tc>
      </w:tr>
      <w:tr>
        <w:tblPrEx>
          <w:tblCellMar>
            <w:top w:w="0" w:type="dxa"/>
            <w:left w:w="108" w:type="dxa"/>
            <w:bottom w:w="0" w:type="dxa"/>
            <w:right w:w="108" w:type="dxa"/>
          </w:tblCellMar>
        </w:tblPrEx>
        <w:trPr>
          <w:trHeight w:val="567" w:hRule="atLeast"/>
        </w:trPr>
        <w:tc>
          <w:tcPr>
            <w:tcW w:w="59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35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净利润</w:t>
            </w:r>
          </w:p>
        </w:tc>
        <w:tc>
          <w:tcPr>
            <w:tcW w:w="210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万元</w:t>
            </w:r>
          </w:p>
        </w:tc>
        <w:tc>
          <w:tcPr>
            <w:tcW w:w="3140"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上个自然年度内缴纳的各项税金总额</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万元</w:t>
            </w:r>
          </w:p>
        </w:tc>
      </w:tr>
      <w:tr>
        <w:tblPrEx>
          <w:tblCellMar>
            <w:top w:w="0" w:type="dxa"/>
            <w:left w:w="108" w:type="dxa"/>
            <w:bottom w:w="0" w:type="dxa"/>
            <w:right w:w="108" w:type="dxa"/>
          </w:tblCellMar>
        </w:tblPrEx>
        <w:trPr>
          <w:trHeight w:val="567" w:hRule="atLeast"/>
        </w:trPr>
        <w:tc>
          <w:tcPr>
            <w:tcW w:w="59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Times New Roman" w:hAnsi="Times New Roman" w:eastAsia="仿宋_GB2312" w:cs="Times New Roman"/>
                <w:kern w:val="1"/>
                <w:sz w:val="24"/>
              </w:rPr>
            </w:pPr>
          </w:p>
        </w:tc>
        <w:tc>
          <w:tcPr>
            <w:tcW w:w="235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年末资产总额</w:t>
            </w:r>
          </w:p>
        </w:tc>
        <w:tc>
          <w:tcPr>
            <w:tcW w:w="210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万元</w:t>
            </w:r>
          </w:p>
        </w:tc>
        <w:tc>
          <w:tcPr>
            <w:tcW w:w="3140"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年末资产负债率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w:t>
            </w:r>
          </w:p>
        </w:tc>
      </w:tr>
      <w:tr>
        <w:tblPrEx>
          <w:tblCellMar>
            <w:top w:w="0" w:type="dxa"/>
            <w:left w:w="108" w:type="dxa"/>
            <w:bottom w:w="0" w:type="dxa"/>
            <w:right w:w="108" w:type="dxa"/>
          </w:tblCellMar>
        </w:tblPrEx>
        <w:trPr>
          <w:trHeight w:val="567" w:hRule="atLeast"/>
        </w:trPr>
        <w:tc>
          <w:tcPr>
            <w:tcW w:w="9387" w:type="dxa"/>
            <w:gridSpan w:val="14"/>
            <w:tcBorders>
              <w:top w:val="single" w:color="000000" w:sz="4" w:space="0"/>
              <w:left w:val="single" w:color="000000" w:sz="4" w:space="0"/>
              <w:bottom w:val="single" w:color="000000" w:sz="4" w:space="0"/>
              <w:right w:val="single" w:color="000000" w:sz="4" w:space="0"/>
            </w:tcBorders>
          </w:tcPr>
          <w:p>
            <w:pPr>
              <w:spacing w:line="400" w:lineRule="exact"/>
              <w:jc w:val="center"/>
              <w:rPr>
                <w:rFonts w:ascii="Times New Roman" w:hAnsi="Times New Roman" w:eastAsia="楷体_GB2312" w:cs="Times New Roman"/>
                <w:b/>
                <w:kern w:val="1"/>
                <w:sz w:val="28"/>
                <w:szCs w:val="28"/>
              </w:rPr>
            </w:pPr>
            <w:r>
              <w:rPr>
                <w:rFonts w:ascii="Times New Roman" w:hAnsi="Times New Roman" w:eastAsia="楷体_GB2312" w:cs="Times New Roman"/>
                <w:b/>
                <w:kern w:val="1"/>
                <w:sz w:val="28"/>
                <w:szCs w:val="28"/>
              </w:rPr>
              <w:t>企业承诺</w:t>
            </w:r>
          </w:p>
          <w:p>
            <w:pPr>
              <w:spacing w:line="400" w:lineRule="exact"/>
              <w:ind w:firstLine="480" w:firstLineChars="200"/>
              <w:rPr>
                <w:rFonts w:ascii="Times New Roman" w:hAnsi="Times New Roman" w:eastAsia="仿宋_GB2312" w:cs="Times New Roman"/>
                <w:kern w:val="1"/>
                <w:sz w:val="24"/>
              </w:rPr>
            </w:pPr>
            <w:r>
              <w:rPr>
                <w:rFonts w:ascii="Times New Roman" w:hAnsi="Times New Roman" w:eastAsia="仿宋_GB2312" w:cs="Times New Roman"/>
                <w:kern w:val="1"/>
                <w:sz w:val="24"/>
              </w:rPr>
              <w:t>我公司填报的各项数据及提供的各项申报材料真实有效，并对材料的真实性承担法律责任。</w:t>
            </w:r>
          </w:p>
          <w:p>
            <w:pPr>
              <w:spacing w:line="4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 我公司符合四川省技术先进型服务企业认定管理办法的要求。</w:t>
            </w:r>
          </w:p>
          <w:p>
            <w:pPr>
              <w:spacing w:line="4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 我公司不再符合四川省技术先进型服务企业认定管理办法的要求。</w:t>
            </w:r>
          </w:p>
          <w:p>
            <w:pPr>
              <w:spacing w:line="400" w:lineRule="exact"/>
              <w:ind w:firstLine="480" w:firstLineChars="200"/>
              <w:rPr>
                <w:rFonts w:ascii="Times New Roman" w:hAnsi="Times New Roman" w:eastAsia="仿宋_GB2312" w:cs="Times New Roman"/>
                <w:kern w:val="1"/>
                <w:sz w:val="24"/>
              </w:rPr>
            </w:pPr>
          </w:p>
          <w:p>
            <w:pPr>
              <w:spacing w:line="400" w:lineRule="exact"/>
              <w:ind w:firstLine="480" w:firstLineChars="200"/>
              <w:rPr>
                <w:rFonts w:ascii="Times New Roman" w:hAnsi="Times New Roman" w:eastAsia="仿宋_GB2312" w:cs="Times New Roman"/>
                <w:kern w:val="1"/>
                <w:sz w:val="24"/>
              </w:rPr>
            </w:pPr>
            <w:r>
              <w:rPr>
                <w:rFonts w:ascii="Times New Roman" w:hAnsi="Times New Roman" w:eastAsia="仿宋_GB2312" w:cs="Times New Roman"/>
                <w:kern w:val="1"/>
                <w:sz w:val="24"/>
              </w:rPr>
              <w:t>特此承诺。</w:t>
            </w:r>
          </w:p>
          <w:p>
            <w:pPr>
              <w:spacing w:line="400" w:lineRule="exact"/>
              <w:ind w:right="1280" w:rightChars="400"/>
              <w:jc w:val="right"/>
              <w:rPr>
                <w:rFonts w:ascii="Times New Roman" w:hAnsi="Times New Roman" w:eastAsia="仿宋_GB2312" w:cs="Times New Roman"/>
                <w:kern w:val="1"/>
                <w:sz w:val="24"/>
              </w:rPr>
            </w:pPr>
          </w:p>
          <w:p>
            <w:pPr>
              <w:wordWrap w:val="0"/>
              <w:spacing w:line="400" w:lineRule="exact"/>
              <w:ind w:right="1280" w:rightChars="400"/>
              <w:jc w:val="right"/>
              <w:rPr>
                <w:rFonts w:ascii="Times New Roman" w:hAnsi="Times New Roman" w:eastAsia="仿宋_GB2312" w:cs="Times New Roman"/>
                <w:kern w:val="1"/>
                <w:sz w:val="24"/>
              </w:rPr>
            </w:pPr>
            <w:r>
              <w:rPr>
                <w:rFonts w:ascii="Times New Roman" w:hAnsi="Times New Roman" w:eastAsia="仿宋_GB2312" w:cs="Times New Roman"/>
                <w:kern w:val="1"/>
                <w:sz w:val="24"/>
              </w:rPr>
              <w:t xml:space="preserve">企业法定代表人签字：     </w:t>
            </w:r>
          </w:p>
          <w:p>
            <w:pPr>
              <w:spacing w:line="400" w:lineRule="exact"/>
              <w:ind w:right="1280" w:rightChars="400"/>
              <w:jc w:val="right"/>
              <w:rPr>
                <w:rFonts w:ascii="Times New Roman" w:hAnsi="Times New Roman" w:eastAsia="仿宋_GB2312" w:cs="Times New Roman"/>
                <w:kern w:val="1"/>
                <w:sz w:val="24"/>
              </w:rPr>
            </w:pPr>
          </w:p>
          <w:p>
            <w:pPr>
              <w:wordWrap w:val="0"/>
              <w:spacing w:line="400" w:lineRule="exact"/>
              <w:ind w:right="1280" w:rightChars="400"/>
              <w:jc w:val="right"/>
              <w:rPr>
                <w:rFonts w:ascii="Times New Roman" w:hAnsi="Times New Roman" w:eastAsia="仿宋_GB2312" w:cs="Times New Roman"/>
                <w:kern w:val="1"/>
                <w:sz w:val="24"/>
              </w:rPr>
            </w:pPr>
            <w:r>
              <w:rPr>
                <w:rFonts w:ascii="Times New Roman" w:hAnsi="Times New Roman" w:eastAsia="仿宋_GB2312" w:cs="Times New Roman"/>
                <w:kern w:val="1"/>
                <w:sz w:val="24"/>
              </w:rPr>
              <w:t xml:space="preserve">盖  章      </w:t>
            </w:r>
          </w:p>
          <w:p>
            <w:pPr>
              <w:wordWrap w:val="0"/>
              <w:spacing w:line="400" w:lineRule="exact"/>
              <w:ind w:right="1280" w:rightChars="400"/>
              <w:jc w:val="right"/>
              <w:rPr>
                <w:rFonts w:ascii="Times New Roman" w:hAnsi="Times New Roman" w:eastAsia="仿宋_GB2312" w:cs="Times New Roman"/>
                <w:kern w:val="1"/>
                <w:sz w:val="24"/>
              </w:rPr>
            </w:pPr>
            <w:r>
              <w:rPr>
                <w:rFonts w:ascii="Times New Roman" w:hAnsi="Times New Roman" w:eastAsia="仿宋_GB2312" w:cs="Times New Roman"/>
                <w:kern w:val="1"/>
                <w:sz w:val="24"/>
              </w:rPr>
              <w:t xml:space="preserve">年   月  日   </w:t>
            </w:r>
          </w:p>
          <w:p>
            <w:pPr>
              <w:spacing w:line="400" w:lineRule="exact"/>
              <w:ind w:right="1280" w:rightChars="400"/>
              <w:jc w:val="right"/>
              <w:rPr>
                <w:rFonts w:ascii="Times New Roman" w:hAnsi="Times New Roman" w:eastAsia="仿宋_GB2312" w:cs="Times New Roman"/>
                <w:kern w:val="1"/>
                <w:sz w:val="24"/>
              </w:rPr>
            </w:pPr>
          </w:p>
        </w:tc>
      </w:tr>
    </w:tbl>
    <w:p>
      <w:pPr>
        <w:spacing w:line="480" w:lineRule="exact"/>
        <w:rPr>
          <w:rFonts w:ascii="Times New Roman" w:hAnsi="Times New Roman" w:eastAsia="黑体" w:cs="Times New Roman"/>
          <w:sz w:val="32"/>
        </w:rPr>
      </w:pPr>
    </w:p>
    <w:p>
      <w:pPr>
        <w:spacing w:line="480" w:lineRule="exact"/>
        <w:rPr>
          <w:rFonts w:ascii="Times New Roman" w:hAnsi="Times New Roman" w:eastAsia="黑体" w:cs="Times New Roman"/>
          <w:sz w:val="32"/>
        </w:rPr>
      </w:pPr>
    </w:p>
    <w:p>
      <w:pPr>
        <w:widowControl/>
        <w:spacing w:line="540" w:lineRule="exact"/>
        <w:ind w:right="1280"/>
        <w:rPr>
          <w:rFonts w:ascii="Times New Roman" w:hAnsi="Times New Roman" w:eastAsia="黑体" w:cs="Times New Roman"/>
          <w:sz w:val="32"/>
        </w:rPr>
      </w:pPr>
    </w:p>
    <w:p>
      <w:pPr>
        <w:widowControl/>
        <w:spacing w:line="540" w:lineRule="exact"/>
        <w:ind w:right="1280"/>
        <w:rPr>
          <w:rFonts w:ascii="Times New Roman" w:hAnsi="Times New Roman" w:eastAsia="黑体" w:cs="Times New Roman"/>
          <w:sz w:val="32"/>
        </w:rPr>
      </w:pPr>
    </w:p>
    <w:p>
      <w:pPr>
        <w:widowControl/>
        <w:spacing w:line="540" w:lineRule="exact"/>
        <w:ind w:right="1280"/>
        <w:rPr>
          <w:rFonts w:hint="default" w:ascii="Times New Roman" w:hAnsi="Times New Roman" w:eastAsia="仿宋_GB2312" w:cs="Times New Roman"/>
          <w:sz w:val="28"/>
          <w:szCs w:val="28"/>
        </w:rPr>
      </w:pPr>
      <w:bookmarkStart w:id="0" w:name="_GoBack"/>
      <w:bookmarkEnd w:id="0"/>
    </w:p>
    <w:sectPr>
      <w:headerReference r:id="rId3" w:type="default"/>
      <w:footerReference r:id="rId4" w:type="default"/>
      <w:pgSz w:w="11906" w:h="16838"/>
      <w:pgMar w:top="2098" w:right="1474" w:bottom="1985" w:left="1588" w:header="851" w:footer="15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Bodoni MT">
    <w:altName w:val="DejaVu Serif"/>
    <w:panose1 w:val="02070603080606020203"/>
    <w:charset w:val="00"/>
    <w:family w:val="roman"/>
    <w:pitch w:val="default"/>
    <w:sig w:usb0="00000000" w:usb1="00000000" w:usb2="00000000" w:usb3="00000000" w:csb0="20000001"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DejaVu Serif">
    <w:panose1 w:val="02060603050605020204"/>
    <w:charset w:val="00"/>
    <w:family w:val="auto"/>
    <w:pitch w:val="default"/>
    <w:sig w:usb0="E50006FF" w:usb1="5200F9FB" w:usb2="0A04002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Fonts w:ascii="Times New Roman" w:hAnsi="Times New Roman"/>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320"/>
  <w:drawingGridVerticalSpacing w:val="221"/>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36328"/>
    <w:rsid w:val="00006531"/>
    <w:rsid w:val="00011C8F"/>
    <w:rsid w:val="00071883"/>
    <w:rsid w:val="000D57DA"/>
    <w:rsid w:val="000E3DE2"/>
    <w:rsid w:val="001A7A39"/>
    <w:rsid w:val="001D426C"/>
    <w:rsid w:val="00233984"/>
    <w:rsid w:val="002548E2"/>
    <w:rsid w:val="00287B6F"/>
    <w:rsid w:val="002D29F6"/>
    <w:rsid w:val="00302A4F"/>
    <w:rsid w:val="00331A63"/>
    <w:rsid w:val="00385469"/>
    <w:rsid w:val="0039521C"/>
    <w:rsid w:val="003965EC"/>
    <w:rsid w:val="003E22EC"/>
    <w:rsid w:val="004603E0"/>
    <w:rsid w:val="004D3C4D"/>
    <w:rsid w:val="004F33E0"/>
    <w:rsid w:val="005042C1"/>
    <w:rsid w:val="005529B2"/>
    <w:rsid w:val="005647D8"/>
    <w:rsid w:val="00576B33"/>
    <w:rsid w:val="00601B14"/>
    <w:rsid w:val="00681E20"/>
    <w:rsid w:val="006D4E5A"/>
    <w:rsid w:val="006F5864"/>
    <w:rsid w:val="007007AE"/>
    <w:rsid w:val="007069F3"/>
    <w:rsid w:val="00710A69"/>
    <w:rsid w:val="007132DB"/>
    <w:rsid w:val="007708A5"/>
    <w:rsid w:val="007851D2"/>
    <w:rsid w:val="007A725C"/>
    <w:rsid w:val="007B69CB"/>
    <w:rsid w:val="007D6232"/>
    <w:rsid w:val="00877B12"/>
    <w:rsid w:val="0088488A"/>
    <w:rsid w:val="008B4BB2"/>
    <w:rsid w:val="009271D0"/>
    <w:rsid w:val="009B0B17"/>
    <w:rsid w:val="009B7A98"/>
    <w:rsid w:val="009C0BB5"/>
    <w:rsid w:val="00AA5B84"/>
    <w:rsid w:val="00AB1951"/>
    <w:rsid w:val="00B158D9"/>
    <w:rsid w:val="00B17AAE"/>
    <w:rsid w:val="00B3665A"/>
    <w:rsid w:val="00B868B7"/>
    <w:rsid w:val="00BE2D2B"/>
    <w:rsid w:val="00C259EE"/>
    <w:rsid w:val="00CA5E57"/>
    <w:rsid w:val="00CB07D3"/>
    <w:rsid w:val="00CE1CD4"/>
    <w:rsid w:val="00CE5941"/>
    <w:rsid w:val="00E45BFF"/>
    <w:rsid w:val="00E82878"/>
    <w:rsid w:val="00EC3222"/>
    <w:rsid w:val="00F03BAC"/>
    <w:rsid w:val="00F23355"/>
    <w:rsid w:val="00F56772"/>
    <w:rsid w:val="00F75C04"/>
    <w:rsid w:val="00FC1A16"/>
    <w:rsid w:val="00FD338E"/>
    <w:rsid w:val="07F77B3B"/>
    <w:rsid w:val="1DDB2A11"/>
    <w:rsid w:val="26D464F6"/>
    <w:rsid w:val="2764F340"/>
    <w:rsid w:val="29EE46AF"/>
    <w:rsid w:val="2F97DD88"/>
    <w:rsid w:val="2FBF35E5"/>
    <w:rsid w:val="33B77C4C"/>
    <w:rsid w:val="38261B76"/>
    <w:rsid w:val="39FF18F7"/>
    <w:rsid w:val="3BCDE2A9"/>
    <w:rsid w:val="3C3F3D06"/>
    <w:rsid w:val="3D65FACF"/>
    <w:rsid w:val="3F6E653C"/>
    <w:rsid w:val="3FB89E1A"/>
    <w:rsid w:val="3FC71E18"/>
    <w:rsid w:val="3FF9B8A1"/>
    <w:rsid w:val="47FA757E"/>
    <w:rsid w:val="49565E72"/>
    <w:rsid w:val="49B35ECA"/>
    <w:rsid w:val="49BC5F7D"/>
    <w:rsid w:val="4CDD0EFB"/>
    <w:rsid w:val="514D6BA6"/>
    <w:rsid w:val="54DF64EF"/>
    <w:rsid w:val="587B50B5"/>
    <w:rsid w:val="5AAE6852"/>
    <w:rsid w:val="5F7F8806"/>
    <w:rsid w:val="5FAE2DE4"/>
    <w:rsid w:val="5FB5B35A"/>
    <w:rsid w:val="5FEB6F47"/>
    <w:rsid w:val="62B41646"/>
    <w:rsid w:val="63D85F8A"/>
    <w:rsid w:val="66F6A97F"/>
    <w:rsid w:val="677F6C4E"/>
    <w:rsid w:val="6BDF8198"/>
    <w:rsid w:val="6DF77EE1"/>
    <w:rsid w:val="6F7FE199"/>
    <w:rsid w:val="6FC5859D"/>
    <w:rsid w:val="6FC7BDA3"/>
    <w:rsid w:val="6FDF23CA"/>
    <w:rsid w:val="6FFEB676"/>
    <w:rsid w:val="720F1071"/>
    <w:rsid w:val="76DF160A"/>
    <w:rsid w:val="76DF9039"/>
    <w:rsid w:val="775F6E7B"/>
    <w:rsid w:val="79F7F925"/>
    <w:rsid w:val="7A2FBEB8"/>
    <w:rsid w:val="7A3A8BB8"/>
    <w:rsid w:val="7BD51013"/>
    <w:rsid w:val="7BEFCD60"/>
    <w:rsid w:val="7BFE413B"/>
    <w:rsid w:val="7CFB4046"/>
    <w:rsid w:val="7DB7C5E8"/>
    <w:rsid w:val="7DFE49D6"/>
    <w:rsid w:val="7E3F258B"/>
    <w:rsid w:val="7EAFA901"/>
    <w:rsid w:val="7EC7C1A7"/>
    <w:rsid w:val="7EDE4CE5"/>
    <w:rsid w:val="7EFF39BE"/>
    <w:rsid w:val="7F275A08"/>
    <w:rsid w:val="7F4FA2CD"/>
    <w:rsid w:val="7F5B2E6C"/>
    <w:rsid w:val="7F6D79B2"/>
    <w:rsid w:val="7F74EE4D"/>
    <w:rsid w:val="7F836328"/>
    <w:rsid w:val="7FAEA1FC"/>
    <w:rsid w:val="7FDF86F2"/>
    <w:rsid w:val="7FDF9FE2"/>
    <w:rsid w:val="7FEDBDB0"/>
    <w:rsid w:val="7FFD20E2"/>
    <w:rsid w:val="7FFF90D8"/>
    <w:rsid w:val="8DFECCA5"/>
    <w:rsid w:val="97FEA3CE"/>
    <w:rsid w:val="9FCE48EA"/>
    <w:rsid w:val="9FEFE808"/>
    <w:rsid w:val="B176DF2B"/>
    <w:rsid w:val="B5A1883B"/>
    <w:rsid w:val="B77FA680"/>
    <w:rsid w:val="BABDFBC1"/>
    <w:rsid w:val="BCDD2649"/>
    <w:rsid w:val="BDCF2A42"/>
    <w:rsid w:val="BDFB0821"/>
    <w:rsid w:val="BDFFE1F1"/>
    <w:rsid w:val="BEB796A6"/>
    <w:rsid w:val="BEBBABF7"/>
    <w:rsid w:val="BF3F2B34"/>
    <w:rsid w:val="C749FC02"/>
    <w:rsid w:val="C77EAF32"/>
    <w:rsid w:val="C9FF018B"/>
    <w:rsid w:val="CF5BE863"/>
    <w:rsid w:val="D3AD3EFF"/>
    <w:rsid w:val="D57AEBA6"/>
    <w:rsid w:val="DBBDC31C"/>
    <w:rsid w:val="DE7BDAD1"/>
    <w:rsid w:val="DF120905"/>
    <w:rsid w:val="DFFECA42"/>
    <w:rsid w:val="E4FE1BE5"/>
    <w:rsid w:val="E75A4F81"/>
    <w:rsid w:val="EE6EC1D2"/>
    <w:rsid w:val="EE7F65BA"/>
    <w:rsid w:val="EFFD8664"/>
    <w:rsid w:val="F19EBA5D"/>
    <w:rsid w:val="F1FAC4EB"/>
    <w:rsid w:val="F6BD929E"/>
    <w:rsid w:val="F7BF8780"/>
    <w:rsid w:val="F7F12F7C"/>
    <w:rsid w:val="FBF1BFF4"/>
    <w:rsid w:val="FBF7F11D"/>
    <w:rsid w:val="FBFFEC2F"/>
    <w:rsid w:val="FD7FEDAB"/>
    <w:rsid w:val="FEEFCC52"/>
    <w:rsid w:val="FEFBEBD4"/>
    <w:rsid w:val="FEFFE81B"/>
    <w:rsid w:val="FEFFF56D"/>
    <w:rsid w:val="FFBD4214"/>
    <w:rsid w:val="FFCF810D"/>
    <w:rsid w:val="FFDDCA5C"/>
    <w:rsid w:val="FFE67FF8"/>
    <w:rsid w:val="FFF8AFE9"/>
    <w:rsid w:val="FFFD277C"/>
    <w:rsid w:val="FFFD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4">
    <w:name w:val="heading 1"/>
    <w:basedOn w:val="1"/>
    <w:next w:val="1"/>
    <w:link w:val="31"/>
    <w:qFormat/>
    <w:uiPriority w:val="9"/>
    <w:pPr>
      <w:keepNext/>
      <w:keepLines/>
      <w:widowControl/>
      <w:spacing w:line="580" w:lineRule="exact"/>
      <w:ind w:firstLine="198"/>
      <w:contextualSpacing/>
      <w:jc w:val="center"/>
      <w:outlineLvl w:val="0"/>
    </w:pPr>
    <w:rPr>
      <w:rFonts w:ascii="方正小标宋简体" w:hAnsi="Tahoma" w:eastAsia="方正小标宋简体" w:cs="宋体"/>
      <w:b/>
      <w:bCs/>
      <w:kern w:val="44"/>
      <w:sz w:val="44"/>
      <w:szCs w:val="44"/>
    </w:rPr>
  </w:style>
  <w:style w:type="paragraph" w:styleId="5">
    <w:name w:val="heading 2"/>
    <w:basedOn w:val="1"/>
    <w:next w:val="1"/>
    <w:link w:val="34"/>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widowControl/>
      <w:spacing w:line="357" w:lineRule="atLeast"/>
      <w:ind w:firstLine="420" w:firstLineChars="200"/>
      <w:textAlignment w:val="baseline"/>
    </w:pPr>
    <w:rPr>
      <w:rFonts w:ascii="Calibri" w:hAnsi="Calibri" w:cs="宋体"/>
      <w:color w:val="000000"/>
      <w:kern w:val="0"/>
    </w:rPr>
  </w:style>
  <w:style w:type="paragraph" w:styleId="3">
    <w:name w:val="Body Text Indent"/>
    <w:basedOn w:val="1"/>
    <w:qFormat/>
    <w:uiPriority w:val="0"/>
    <w:pPr>
      <w:spacing w:after="120"/>
      <w:ind w:left="420" w:leftChars="200"/>
    </w:pPr>
    <w:rPr>
      <w:rFonts w:ascii="Times New Roman" w:hAnsi="Times New Roman" w:eastAsia="宋体" w:cs="Times New Roman"/>
      <w:kern w:val="0"/>
      <w:sz w:val="20"/>
    </w:rPr>
  </w:style>
  <w:style w:type="paragraph" w:styleId="6">
    <w:name w:val="annotation text"/>
    <w:basedOn w:val="1"/>
    <w:link w:val="33"/>
    <w:semiHidden/>
    <w:unhideWhenUsed/>
    <w:qFormat/>
    <w:uiPriority w:val="99"/>
    <w:pPr>
      <w:widowControl/>
      <w:adjustRightInd w:val="0"/>
      <w:snapToGrid w:val="0"/>
      <w:spacing w:after="200"/>
      <w:jc w:val="left"/>
    </w:pPr>
    <w:rPr>
      <w:rFonts w:ascii="Tahoma" w:hAnsi="Tahoma" w:eastAsia="宋体" w:cs="Times New Roman"/>
      <w:kern w:val="0"/>
      <w:szCs w:val="20"/>
    </w:rPr>
  </w:style>
  <w:style w:type="paragraph" w:styleId="7">
    <w:name w:val="Body Text"/>
    <w:basedOn w:val="1"/>
    <w:next w:val="1"/>
    <w:semiHidden/>
    <w:unhideWhenUsed/>
    <w:qFormat/>
    <w:uiPriority w:val="99"/>
    <w:pPr>
      <w:spacing w:beforeLines="30"/>
    </w:pPr>
    <w:rPr>
      <w:rFonts w:ascii="仿宋_GB2312" w:hAnsi="Times New Roman" w:eastAsia="仿宋_GB2312" w:cs="Times New Roman"/>
      <w:sz w:val="30"/>
      <w:szCs w:val="32"/>
    </w:rPr>
  </w:style>
  <w:style w:type="paragraph" w:styleId="8">
    <w:name w:val="Plain Text"/>
    <w:basedOn w:val="1"/>
    <w:qFormat/>
    <w:uiPriority w:val="0"/>
    <w:pPr>
      <w:widowControl w:val="0"/>
      <w:textAlignment w:val="auto"/>
    </w:pPr>
    <w:rPr>
      <w:rFonts w:ascii="宋体" w:hAnsi="Courier New" w:eastAsia="宋体"/>
      <w:sz w:val="21"/>
    </w:rPr>
  </w:style>
  <w:style w:type="paragraph" w:styleId="9">
    <w:name w:val="Date"/>
    <w:basedOn w:val="1"/>
    <w:next w:val="1"/>
    <w:link w:val="28"/>
    <w:qFormat/>
    <w:uiPriority w:val="0"/>
    <w:pPr>
      <w:ind w:left="100" w:leftChars="2500"/>
    </w:pPr>
    <w:rPr>
      <w:rFonts w:ascii="Times New Roman" w:hAnsi="Times New Roman" w:eastAsia="宋体" w:cs="Times New Roman"/>
    </w:rPr>
  </w:style>
  <w:style w:type="paragraph" w:styleId="10">
    <w:name w:val="Body Text Indent 2"/>
    <w:basedOn w:val="1"/>
    <w:next w:val="1"/>
    <w:qFormat/>
    <w:uiPriority w:val="99"/>
    <w:pPr>
      <w:spacing w:before="100" w:line="500" w:lineRule="exact"/>
      <w:ind w:firstLine="723" w:firstLineChars="200"/>
    </w:pPr>
    <w:rPr>
      <w:rFonts w:ascii="楷体_GB2312"/>
      <w:b/>
      <w:bCs/>
      <w:sz w:val="36"/>
    </w:rPr>
  </w:style>
  <w:style w:type="paragraph" w:styleId="11">
    <w:name w:val="footer"/>
    <w:basedOn w:val="1"/>
    <w:link w:val="27"/>
    <w:qFormat/>
    <w:uiPriority w:val="99"/>
    <w:pPr>
      <w:tabs>
        <w:tab w:val="center" w:pos="4153"/>
        <w:tab w:val="right" w:pos="8306"/>
      </w:tabs>
      <w:snapToGrid w:val="0"/>
      <w:jc w:val="left"/>
    </w:pPr>
    <w:rPr>
      <w:rFonts w:ascii="Calibri" w:hAnsi="Calibri" w:eastAsia="宋体" w:cs="Times New Roman"/>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3">
    <w:name w:val="toc 1"/>
    <w:basedOn w:val="1"/>
    <w:next w:val="1"/>
    <w:unhideWhenUsed/>
    <w:qFormat/>
    <w:uiPriority w:val="39"/>
    <w:pPr>
      <w:widowControl/>
      <w:tabs>
        <w:tab w:val="right" w:leader="dot" w:pos="8789"/>
        <w:tab w:val="right" w:leader="dot" w:pos="9060"/>
      </w:tabs>
      <w:adjustRightInd w:val="0"/>
      <w:snapToGrid w:val="0"/>
      <w:spacing w:line="480" w:lineRule="exact"/>
      <w:jc w:val="left"/>
    </w:pPr>
    <w:rPr>
      <w:rFonts w:ascii="华文仿宋" w:hAnsi="华文仿宋" w:eastAsia="华文仿宋" w:cs="Times New Roman"/>
      <w:b/>
      <w:kern w:val="0"/>
      <w:szCs w:val="32"/>
    </w:rPr>
  </w:style>
  <w:style w:type="paragraph" w:styleId="14">
    <w:name w:val="footnote text"/>
    <w:basedOn w:val="1"/>
    <w:qFormat/>
    <w:uiPriority w:val="0"/>
    <w:pPr>
      <w:snapToGrid w:val="0"/>
      <w:jc w:val="left"/>
    </w:pPr>
    <w:rPr>
      <w:rFonts w:ascii="Calibri" w:hAnsi="Calibri"/>
      <w:b/>
      <w:sz w:val="18"/>
      <w:szCs w:val="22"/>
    </w:rPr>
  </w:style>
  <w:style w:type="paragraph" w:styleId="15">
    <w:name w:val="toc 2"/>
    <w:basedOn w:val="1"/>
    <w:next w:val="1"/>
    <w:unhideWhenUsed/>
    <w:qFormat/>
    <w:uiPriority w:val="39"/>
    <w:pPr>
      <w:widowControl/>
      <w:tabs>
        <w:tab w:val="right" w:leader="dot" w:pos="8789"/>
      </w:tabs>
      <w:adjustRightInd w:val="0"/>
      <w:snapToGrid w:val="0"/>
      <w:spacing w:after="200" w:line="540" w:lineRule="exact"/>
      <w:ind w:left="420" w:leftChars="200"/>
      <w:jc w:val="left"/>
    </w:pPr>
    <w:rPr>
      <w:rFonts w:ascii="Tahoma" w:hAnsi="Tahoma" w:eastAsia="宋体" w:cs="Times New Roman"/>
      <w:kern w:val="0"/>
      <w:szCs w:val="22"/>
    </w:rPr>
  </w:style>
  <w:style w:type="paragraph" w:styleId="16">
    <w:name w:val="Normal (Web)"/>
    <w:basedOn w:val="1"/>
    <w:qFormat/>
    <w:uiPriority w:val="99"/>
    <w:rPr>
      <w:sz w:val="24"/>
    </w:rPr>
  </w:style>
  <w:style w:type="paragraph" w:styleId="17">
    <w:name w:val="Body Text First Indent"/>
    <w:basedOn w:val="7"/>
    <w:qFormat/>
    <w:uiPriority w:val="0"/>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page number"/>
    <w:basedOn w:val="20"/>
    <w:qFormat/>
    <w:uiPriority w:val="0"/>
  </w:style>
  <w:style w:type="character" w:styleId="23">
    <w:name w:val="FollowedHyperlink"/>
    <w:basedOn w:val="20"/>
    <w:qFormat/>
    <w:uiPriority w:val="0"/>
    <w:rPr>
      <w:color w:val="122E67"/>
      <w:sz w:val="9"/>
      <w:szCs w:val="9"/>
      <w:u w:val="none"/>
    </w:rPr>
  </w:style>
  <w:style w:type="character" w:styleId="24">
    <w:name w:val="Emphasis"/>
    <w:basedOn w:val="20"/>
    <w:qFormat/>
    <w:uiPriority w:val="0"/>
  </w:style>
  <w:style w:type="character" w:styleId="25">
    <w:name w:val="Hyperlink"/>
    <w:basedOn w:val="20"/>
    <w:qFormat/>
    <w:uiPriority w:val="0"/>
    <w:rPr>
      <w:color w:val="122E67"/>
      <w:sz w:val="9"/>
      <w:szCs w:val="9"/>
      <w:u w:val="none"/>
    </w:rPr>
  </w:style>
  <w:style w:type="character" w:customStyle="1" w:styleId="26">
    <w:name w:val="页眉 Char"/>
    <w:link w:val="12"/>
    <w:qFormat/>
    <w:uiPriority w:val="0"/>
    <w:rPr>
      <w:rFonts w:ascii="Calibri" w:hAnsi="Calibri"/>
      <w:kern w:val="2"/>
      <w:sz w:val="18"/>
      <w:szCs w:val="18"/>
    </w:rPr>
  </w:style>
  <w:style w:type="character" w:customStyle="1" w:styleId="27">
    <w:name w:val="页脚 Char"/>
    <w:link w:val="11"/>
    <w:qFormat/>
    <w:uiPriority w:val="99"/>
    <w:rPr>
      <w:rFonts w:ascii="Calibri" w:hAnsi="Calibri"/>
      <w:kern w:val="2"/>
      <w:sz w:val="18"/>
      <w:szCs w:val="18"/>
    </w:rPr>
  </w:style>
  <w:style w:type="character" w:customStyle="1" w:styleId="28">
    <w:name w:val="日期 Char"/>
    <w:basedOn w:val="20"/>
    <w:link w:val="9"/>
    <w:qFormat/>
    <w:uiPriority w:val="0"/>
    <w:rPr>
      <w:kern w:val="2"/>
      <w:sz w:val="21"/>
      <w:szCs w:val="24"/>
    </w:rPr>
  </w:style>
  <w:style w:type="character" w:customStyle="1" w:styleId="29">
    <w:name w:val="页眉 Char1"/>
    <w:basedOn w:val="20"/>
    <w:qFormat/>
    <w:uiPriority w:val="0"/>
    <w:rPr>
      <w:rFonts w:asciiTheme="minorHAnsi" w:hAnsiTheme="minorHAnsi" w:eastAsiaTheme="minorEastAsia" w:cstheme="minorBidi"/>
      <w:kern w:val="2"/>
      <w:sz w:val="18"/>
      <w:szCs w:val="18"/>
    </w:rPr>
  </w:style>
  <w:style w:type="character" w:customStyle="1" w:styleId="30">
    <w:name w:val="页脚 Char1"/>
    <w:basedOn w:val="20"/>
    <w:qFormat/>
    <w:uiPriority w:val="0"/>
    <w:rPr>
      <w:rFonts w:asciiTheme="minorHAnsi" w:hAnsiTheme="minorHAnsi" w:eastAsiaTheme="minorEastAsia" w:cstheme="minorBidi"/>
      <w:kern w:val="2"/>
      <w:sz w:val="18"/>
      <w:szCs w:val="18"/>
    </w:rPr>
  </w:style>
  <w:style w:type="character" w:customStyle="1" w:styleId="31">
    <w:name w:val="标题 1 Char"/>
    <w:basedOn w:val="20"/>
    <w:link w:val="4"/>
    <w:qFormat/>
    <w:uiPriority w:val="9"/>
    <w:rPr>
      <w:rFonts w:ascii="方正小标宋简体" w:hAnsi="Tahoma" w:eastAsia="方正小标宋简体" w:cs="宋体"/>
      <w:b/>
      <w:bCs/>
      <w:kern w:val="44"/>
      <w:sz w:val="44"/>
      <w:szCs w:val="44"/>
    </w:rPr>
  </w:style>
  <w:style w:type="character" w:customStyle="1" w:styleId="32">
    <w:name w:val="批注文字 Char"/>
    <w:basedOn w:val="20"/>
    <w:link w:val="6"/>
    <w:semiHidden/>
    <w:qFormat/>
    <w:uiPriority w:val="0"/>
    <w:rPr>
      <w:rFonts w:asciiTheme="minorHAnsi" w:hAnsiTheme="minorHAnsi" w:eastAsiaTheme="minorEastAsia" w:cstheme="minorBidi"/>
      <w:kern w:val="2"/>
      <w:sz w:val="21"/>
      <w:szCs w:val="24"/>
    </w:rPr>
  </w:style>
  <w:style w:type="character" w:customStyle="1" w:styleId="33">
    <w:name w:val="批注文字 Char1"/>
    <w:basedOn w:val="20"/>
    <w:link w:val="6"/>
    <w:semiHidden/>
    <w:qFormat/>
    <w:locked/>
    <w:uiPriority w:val="99"/>
    <w:rPr>
      <w:rFonts w:ascii="Tahoma" w:hAnsi="Tahoma"/>
      <w:sz w:val="32"/>
    </w:rPr>
  </w:style>
  <w:style w:type="character" w:customStyle="1" w:styleId="34">
    <w:name w:val="标题 2 Char"/>
    <w:basedOn w:val="20"/>
    <w:link w:val="5"/>
    <w:semiHidden/>
    <w:qFormat/>
    <w:uiPriority w:val="0"/>
    <w:rPr>
      <w:rFonts w:asciiTheme="majorHAnsi" w:hAnsiTheme="majorHAnsi" w:eastAsiaTheme="majorEastAsia" w:cstheme="majorBidi"/>
      <w:b/>
      <w:bCs/>
      <w:kern w:val="2"/>
      <w:sz w:val="32"/>
      <w:szCs w:val="32"/>
    </w:rPr>
  </w:style>
  <w:style w:type="paragraph" w:styleId="35">
    <w:name w:val="List Paragraph"/>
    <w:basedOn w:val="1"/>
    <w:qFormat/>
    <w:uiPriority w:val="34"/>
    <w:pPr>
      <w:spacing w:line="240" w:lineRule="auto"/>
      <w:ind w:firstLine="420" w:firstLineChars="200"/>
      <w:jc w:val="both"/>
    </w:pPr>
    <w:rPr>
      <w:rFonts w:ascii="Times New Roman" w:hAnsi="Times New Roman" w:eastAsia="宋体" w:cs="Times New Roman"/>
    </w:rPr>
  </w:style>
  <w:style w:type="character" w:customStyle="1" w:styleId="36">
    <w:name w:val="NormalCharacter"/>
    <w:qFormat/>
    <w:uiPriority w:val="99"/>
  </w:style>
  <w:style w:type="character" w:customStyle="1" w:styleId="37">
    <w:name w:val="font61"/>
    <w:basedOn w:val="20"/>
    <w:qFormat/>
    <w:uiPriority w:val="0"/>
    <w:rPr>
      <w:rFonts w:hint="eastAsia" w:ascii="宋体" w:hAnsi="宋体" w:eastAsia="宋体" w:cs="宋体"/>
      <w:b/>
      <w:bCs/>
      <w:color w:val="000000"/>
      <w:sz w:val="16"/>
      <w:szCs w:val="16"/>
      <w:u w:val="none"/>
    </w:rPr>
  </w:style>
  <w:style w:type="character" w:customStyle="1" w:styleId="38">
    <w:name w:val="font91"/>
    <w:basedOn w:val="20"/>
    <w:qFormat/>
    <w:uiPriority w:val="0"/>
    <w:rPr>
      <w:rFonts w:hint="eastAsia" w:ascii="宋体" w:hAnsi="宋体" w:eastAsia="宋体" w:cs="宋体"/>
      <w:color w:val="000000"/>
      <w:sz w:val="16"/>
      <w:szCs w:val="16"/>
      <w:u w:val="none"/>
    </w:rPr>
  </w:style>
  <w:style w:type="character" w:customStyle="1" w:styleId="39">
    <w:name w:val="font71"/>
    <w:basedOn w:val="20"/>
    <w:qFormat/>
    <w:uiPriority w:val="0"/>
    <w:rPr>
      <w:rFonts w:hint="eastAsia" w:ascii="仿宋_GB2312" w:eastAsia="仿宋_GB2312" w:cs="仿宋_GB2312"/>
      <w:color w:val="000000"/>
      <w:sz w:val="18"/>
      <w:szCs w:val="18"/>
      <w:u w:val="none"/>
    </w:rPr>
  </w:style>
  <w:style w:type="character" w:customStyle="1" w:styleId="40">
    <w:name w:val="font51"/>
    <w:basedOn w:val="20"/>
    <w:qFormat/>
    <w:uiPriority w:val="0"/>
    <w:rPr>
      <w:rFonts w:hint="eastAsia" w:ascii="仿宋_GB2312" w:eastAsia="仿宋_GB2312" w:cs="仿宋_GB2312"/>
      <w:color w:val="000000"/>
      <w:sz w:val="20"/>
      <w:szCs w:val="20"/>
      <w:u w:val="none"/>
    </w:rPr>
  </w:style>
  <w:style w:type="paragraph" w:customStyle="1" w:styleId="41">
    <w:name w:val="Default"/>
    <w:qFormat/>
    <w:uiPriority w:val="0"/>
    <w:pPr>
      <w:widowControl w:val="0"/>
      <w:autoSpaceDE w:val="0"/>
      <w:autoSpaceDN w:val="0"/>
      <w:adjustRightInd w:val="0"/>
    </w:pPr>
    <w:rPr>
      <w:rFonts w:ascii="仿宋_GB2312" w:hAnsi="Bodoni MT"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570</Words>
  <Characters>3251</Characters>
  <Lines>27</Lines>
  <Paragraphs>7</Paragraphs>
  <TotalTime>1</TotalTime>
  <ScaleCrop>false</ScaleCrop>
  <LinksUpToDate>false</LinksUpToDate>
  <CharactersWithSpaces>3814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2020-10-14T00:49:00Z</dcterms:created>
  <dc:creator>laure</dc:creator>
  <cp:lastModifiedBy>user</cp:lastModifiedBy>
  <cp:lastPrinted>2022-03-01T07:07:00Z</cp:lastPrinted>
  <dcterms:modified xsi:type="dcterms:W3CDTF">2022-03-16T18:11:53Z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FFFECAB8AC7E4E6D9119D1019C9B521E</vt:lpwstr>
  </property>
</Properties>
</file>