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F0" w:rsidRDefault="00C35614">
      <w:pPr>
        <w:spacing w:line="576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72EF0" w:rsidRDefault="00F72EF0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p w:rsidR="00F72EF0" w:rsidRDefault="00C35614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2020年四川省第十二批拟认定</w:t>
      </w:r>
    </w:p>
    <w:p w:rsidR="00F72EF0" w:rsidRDefault="00C35614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省级科普基地名单</w:t>
      </w:r>
    </w:p>
    <w:tbl>
      <w:tblPr>
        <w:tblStyle w:val="a5"/>
        <w:tblpPr w:leftFromText="180" w:rightFromText="180" w:vertAnchor="text" w:horzAnchor="page" w:tblpX="1802" w:tblpY="574"/>
        <w:tblOverlap w:val="never"/>
        <w:tblW w:w="8530" w:type="dxa"/>
        <w:tblLayout w:type="fixed"/>
        <w:tblLook w:val="04A0" w:firstRow="1" w:lastRow="0" w:firstColumn="1" w:lastColumn="0" w:noHBand="0" w:noVBand="1"/>
      </w:tblPr>
      <w:tblGrid>
        <w:gridCol w:w="753"/>
        <w:gridCol w:w="2659"/>
        <w:gridCol w:w="1312"/>
        <w:gridCol w:w="2100"/>
        <w:gridCol w:w="1706"/>
      </w:tblGrid>
      <w:tr w:rsidR="00F72EF0">
        <w:trPr>
          <w:trHeight w:hRule="exact" w:val="567"/>
        </w:trPr>
        <w:tc>
          <w:tcPr>
            <w:tcW w:w="753" w:type="dxa"/>
            <w:vAlign w:val="center"/>
          </w:tcPr>
          <w:p w:rsidR="00F72EF0" w:rsidRDefault="00C35614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基地名称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依托单位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主管单位</w:t>
            </w:r>
          </w:p>
        </w:tc>
      </w:tr>
      <w:tr w:rsidR="00F72EF0">
        <w:trPr>
          <w:trHeight w:hRule="exact" w:val="727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8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8"/>
                <w:kern w:val="0"/>
                <w:szCs w:val="21"/>
                <w:lang w:bidi="ar"/>
              </w:rPr>
              <w:t>1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8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8"/>
                <w:kern w:val="0"/>
                <w:szCs w:val="21"/>
                <w:lang w:bidi="ar"/>
              </w:rPr>
              <w:t>四川省癌症防治中心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8"/>
                <w:szCs w:val="21"/>
              </w:rPr>
            </w:pPr>
            <w:r>
              <w:rPr>
                <w:rFonts w:ascii="宋体" w:hAnsi="宋体" w:cs="宋体" w:hint="eastAsia"/>
                <w:color w:val="000008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8"/>
                <w:szCs w:val="21"/>
              </w:rPr>
            </w:pPr>
            <w:r>
              <w:rPr>
                <w:rFonts w:ascii="宋体" w:hAnsi="宋体" w:cs="宋体" w:hint="eastAsia"/>
                <w:color w:val="000008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四川省癌症防治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8"/>
                <w:szCs w:val="21"/>
              </w:rPr>
            </w:pPr>
            <w:r>
              <w:rPr>
                <w:rFonts w:ascii="宋体" w:hAnsi="宋体" w:cs="宋体" w:hint="eastAsia"/>
                <w:color w:val="000008"/>
                <w:kern w:val="0"/>
                <w:szCs w:val="21"/>
                <w:lang w:bidi="ar"/>
              </w:rPr>
              <w:t>四川省卫生健康委员会</w:t>
            </w:r>
          </w:p>
        </w:tc>
      </w:tr>
      <w:tr w:rsidR="00F72EF0">
        <w:trPr>
          <w:trHeight w:hRule="exact" w:val="776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泸州市江阳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区董允坝现代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农业园区农业科普基地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泸州市江阳区现代农业园区管理委员会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泸州市江阳区人民政府</w:t>
            </w:r>
          </w:p>
        </w:tc>
      </w:tr>
      <w:tr w:rsidR="00F72EF0">
        <w:trPr>
          <w:trHeight w:hRule="exact" w:val="747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酒物质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和非物质文化遗产科普基地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四川郎酒股份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古蔺县经济商务科学技术局</w:t>
            </w:r>
          </w:p>
        </w:tc>
      </w:tr>
      <w:tr w:rsidR="00F72EF0">
        <w:trPr>
          <w:trHeight w:hRule="exact" w:val="776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巴中青少年素质教育基地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教育培训类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巴中市巴州区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立森素质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教育学校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巴中市巴州区教育局</w:t>
            </w:r>
          </w:p>
        </w:tc>
      </w:tr>
      <w:tr w:rsidR="00F72EF0">
        <w:trPr>
          <w:trHeight w:hRule="exact" w:val="732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夕佳山民居建筑科普基地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四川省夕佳山民俗博物馆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江安县文化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广电局</w:t>
            </w:r>
          </w:p>
        </w:tc>
      </w:tr>
      <w:tr w:rsidR="00F72EF0">
        <w:trPr>
          <w:trHeight w:hRule="exact" w:val="733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地质灾害防治与地质环境保护国家重点实验室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成都理工大学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四川省教育厅</w:t>
            </w:r>
          </w:p>
        </w:tc>
      </w:tr>
      <w:tr w:rsidR="00F72EF0">
        <w:trPr>
          <w:trHeight w:hRule="exact" w:val="718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成都金沙遗址博物馆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成都金沙遗址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博物馆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成都市文化广电旅游局</w:t>
            </w:r>
          </w:p>
        </w:tc>
      </w:tr>
      <w:tr w:rsidR="00F72EF0">
        <w:trPr>
          <w:trHeight w:hRule="exact" w:val="747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四川 STEAM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科创教育</w:t>
            </w:r>
            <w:proofErr w:type="gramEnd"/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成都师范学院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四川省教育厅</w:t>
            </w:r>
          </w:p>
        </w:tc>
      </w:tr>
      <w:tr w:rsidR="00F72EF0">
        <w:trPr>
          <w:trHeight w:hRule="exact" w:val="712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拾野自然博物馆</w:t>
            </w:r>
            <w:proofErr w:type="gramEnd"/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成都市成华区拾野自然博物馆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成都市科学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技术局</w:t>
            </w:r>
          </w:p>
        </w:tc>
      </w:tr>
      <w:tr w:rsidR="00F72EF0">
        <w:trPr>
          <w:trHeight w:hRule="exact" w:val="712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遂宁市科技馆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遂宁市科技馆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遂宁市科学技术协会</w:t>
            </w:r>
          </w:p>
        </w:tc>
      </w:tr>
      <w:tr w:rsidR="00F72EF0">
        <w:trPr>
          <w:trHeight w:hRule="exact" w:val="689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阿坝州民族地区航空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教育培训类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茂县凤仪镇小学校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茂县教育局</w:t>
            </w:r>
          </w:p>
        </w:tc>
      </w:tr>
      <w:tr w:rsidR="00F72EF0">
        <w:trPr>
          <w:trHeight w:hRule="exact" w:val="732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甘孜州包虫病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防治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教育培训类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甘孜藏族自治州人民医院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州科技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局</w:t>
            </w:r>
          </w:p>
        </w:tc>
      </w:tr>
      <w:tr w:rsidR="00F72EF0">
        <w:trPr>
          <w:trHeight w:hRule="exact" w:val="732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中江县禁毒教育科普基地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中江县法学会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办公室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中共中江县委政法委员会</w:t>
            </w:r>
          </w:p>
        </w:tc>
      </w:tr>
      <w:tr w:rsidR="00F72EF0">
        <w:trPr>
          <w:trHeight w:hRule="exact" w:val="675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盐边科学馆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盐边科学馆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盐边县科学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技术协会</w:t>
            </w:r>
          </w:p>
        </w:tc>
      </w:tr>
      <w:tr w:rsidR="00F72EF0">
        <w:trPr>
          <w:trHeight w:hRule="exact" w:val="747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“4·20”芦山强烈地震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纪念馆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“4·20”芦山强烈地震纪念馆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雅安市文化体育和旅游局</w:t>
            </w:r>
          </w:p>
        </w:tc>
      </w:tr>
      <w:tr w:rsidR="00F72EF0">
        <w:trPr>
          <w:trHeight w:hRule="exact" w:val="1073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朝天区“文安蚕宝园”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广元市朝天区蚕桑和中药材产业发展中心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广元市朝天区教育和科学技术局</w:t>
            </w:r>
          </w:p>
        </w:tc>
      </w:tr>
      <w:tr w:rsidR="00F72EF0">
        <w:trPr>
          <w:trHeight w:hRule="exact" w:val="718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保宁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文化博览园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四川保宁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醋</w:t>
            </w:r>
            <w:proofErr w:type="gramEnd"/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阆中市教育科技和体育局</w:t>
            </w:r>
          </w:p>
        </w:tc>
      </w:tr>
      <w:tr w:rsidR="00F72EF0">
        <w:trPr>
          <w:trHeight w:hRule="exact" w:val="733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农业科技创新及科普教育示范基地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绵阳市农业科学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研究院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绵阳市科学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技术局</w:t>
            </w:r>
          </w:p>
        </w:tc>
      </w:tr>
      <w:tr w:rsidR="00F72EF0">
        <w:trPr>
          <w:trHeight w:hRule="exact" w:val="1040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659" w:type="dxa"/>
            <w:vAlign w:val="center"/>
          </w:tcPr>
          <w:p w:rsidR="00F72EF0" w:rsidRDefault="00B478D6" w:rsidP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</w:t>
            </w:r>
            <w:r w:rsidR="00C35614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新生命干细胞科普教育中心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四川新生命干细胞科技股份有限公司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成都市科技局</w:t>
            </w:r>
          </w:p>
        </w:tc>
      </w:tr>
      <w:tr w:rsidR="00F72EF0">
        <w:trPr>
          <w:trHeight w:hRule="exact" w:val="690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四川省装配式建筑科普教育基地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构住宅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工业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乐山市科学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技术局</w:t>
            </w:r>
          </w:p>
        </w:tc>
      </w:tr>
      <w:tr w:rsidR="00F72EF0">
        <w:trPr>
          <w:trHeight w:hRule="exact" w:val="732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甘孜州海螺沟高山生态科普基地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自然保护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甘孜藏族自治州海螺沟景区管理局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甘孜藏族自治州人民政府</w:t>
            </w:r>
          </w:p>
        </w:tc>
      </w:tr>
      <w:tr w:rsidR="00F72EF0">
        <w:trPr>
          <w:trHeight w:hRule="exact" w:val="704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光雾山-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诺水河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地质公园博物馆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南江县地质公园管理局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南江县林业局</w:t>
            </w:r>
          </w:p>
        </w:tc>
      </w:tr>
      <w:tr w:rsidR="00F72EF0">
        <w:trPr>
          <w:trHeight w:hRule="exact" w:val="761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哈工大机器人成都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哈工大机器人成都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成都经开区新经济和科技局</w:t>
            </w:r>
          </w:p>
        </w:tc>
      </w:tr>
      <w:tr w:rsidR="00F72EF0">
        <w:trPr>
          <w:trHeight w:hRule="exact" w:val="689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中国彩灯博物馆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中国彩灯博物馆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自贡市文化广播电视和旅游局</w:t>
            </w:r>
          </w:p>
        </w:tc>
      </w:tr>
      <w:tr w:rsidR="00F72EF0">
        <w:trPr>
          <w:trHeight w:hRule="exact" w:val="699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成都三和老爷车博物馆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成都三和老爷车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博物馆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成都市文物局</w:t>
            </w:r>
          </w:p>
        </w:tc>
      </w:tr>
      <w:tr w:rsidR="00F72EF0">
        <w:trPr>
          <w:trHeight w:hRule="exact" w:val="690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武胜县科技馆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四川省武胜中学校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武胜县教育科技和体育局</w:t>
            </w:r>
          </w:p>
        </w:tc>
      </w:tr>
      <w:tr w:rsidR="00F72EF0">
        <w:trPr>
          <w:trHeight w:hRule="exact" w:val="715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中国核动力科技馆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中国核动力研究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设计院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中国核工业集团</w:t>
            </w:r>
          </w:p>
        </w:tc>
      </w:tr>
      <w:tr w:rsidR="00F72EF0">
        <w:trPr>
          <w:trHeight w:hRule="exact" w:val="567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青少年职业启蒙教育基地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教育培训类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四川省教育厅</w:t>
            </w:r>
          </w:p>
        </w:tc>
      </w:tr>
      <w:tr w:rsidR="00F72EF0">
        <w:trPr>
          <w:trHeight w:hRule="exact" w:val="719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华西妇幼健康大讲堂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教育培训类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四川大学华西第二医院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四川省卫生健康委员会</w:t>
            </w:r>
          </w:p>
        </w:tc>
      </w:tr>
      <w:tr w:rsidR="00F72EF0">
        <w:trPr>
          <w:trHeight w:hRule="exact" w:val="733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增材制造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（3D打印）科普基地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场馆类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四川省增材制造</w:t>
            </w:r>
            <w:proofErr w:type="gramEnd"/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技术协会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成都市科学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技术局</w:t>
            </w:r>
          </w:p>
        </w:tc>
      </w:tr>
      <w:tr w:rsidR="00F72EF0">
        <w:trPr>
          <w:trHeight w:hRule="exact" w:val="718"/>
        </w:trPr>
        <w:tc>
          <w:tcPr>
            <w:tcW w:w="753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659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希望三牧乳制品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科普</w:t>
            </w:r>
          </w:p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体验基地</w:t>
            </w:r>
          </w:p>
        </w:tc>
        <w:tc>
          <w:tcPr>
            <w:tcW w:w="1312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生产示范类</w:t>
            </w:r>
          </w:p>
        </w:tc>
        <w:tc>
          <w:tcPr>
            <w:tcW w:w="2100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西昌新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希望三牧乳业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706" w:type="dxa"/>
            <w:vAlign w:val="center"/>
          </w:tcPr>
          <w:p w:rsidR="00F72EF0" w:rsidRDefault="00C356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凉山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州科技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局</w:t>
            </w:r>
          </w:p>
        </w:tc>
      </w:tr>
    </w:tbl>
    <w:p w:rsidR="00F72EF0" w:rsidRDefault="00F72EF0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p w:rsidR="00F72EF0" w:rsidRDefault="00F72EF0">
      <w:pPr>
        <w:spacing w:line="576" w:lineRule="exact"/>
        <w:rPr>
          <w:rFonts w:ascii="黑体" w:eastAsia="黑体" w:hAnsi="黑体" w:cs="黑体"/>
          <w:sz w:val="32"/>
          <w:szCs w:val="32"/>
        </w:rPr>
      </w:pPr>
    </w:p>
    <w:sectPr w:rsidR="00F72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7A" w:rsidRDefault="008D177A" w:rsidP="0000306B">
      <w:r>
        <w:separator/>
      </w:r>
    </w:p>
  </w:endnote>
  <w:endnote w:type="continuationSeparator" w:id="0">
    <w:p w:rsidR="008D177A" w:rsidRDefault="008D177A" w:rsidP="0000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7A" w:rsidRDefault="008D177A" w:rsidP="0000306B">
      <w:r>
        <w:separator/>
      </w:r>
    </w:p>
  </w:footnote>
  <w:footnote w:type="continuationSeparator" w:id="0">
    <w:p w:rsidR="008D177A" w:rsidRDefault="008D177A" w:rsidP="0000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86561"/>
    <w:rsid w:val="0000306B"/>
    <w:rsid w:val="008D177A"/>
    <w:rsid w:val="00B478D6"/>
    <w:rsid w:val="00C35614"/>
    <w:rsid w:val="00F72EF0"/>
    <w:rsid w:val="14F27972"/>
    <w:rsid w:val="24D62C99"/>
    <w:rsid w:val="2EBA419F"/>
    <w:rsid w:val="30253098"/>
    <w:rsid w:val="32AE26FA"/>
    <w:rsid w:val="5934399E"/>
    <w:rsid w:val="65724417"/>
    <w:rsid w:val="6B68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qFormat/>
    <w:pPr>
      <w:ind w:leftChars="200" w:left="200" w:hangingChars="200" w:hanging="20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a7">
    <w:name w:val="图"/>
    <w:basedOn w:val="a3"/>
    <w:qFormat/>
    <w:pPr>
      <w:ind w:leftChars="0" w:left="0" w:firstLineChars="0" w:firstLine="0"/>
      <w:jc w:val="center"/>
    </w:pPr>
    <w:rPr>
      <w:rFonts w:ascii="Tahoma" w:eastAsia="黑体" w:hAnsi="Tahoma"/>
      <w:szCs w:val="22"/>
    </w:rPr>
  </w:style>
  <w:style w:type="paragraph" w:styleId="a8">
    <w:name w:val="header"/>
    <w:basedOn w:val="a"/>
    <w:link w:val="Char"/>
    <w:rsid w:val="0000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030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003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0030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qFormat/>
    <w:pPr>
      <w:ind w:leftChars="200" w:left="200" w:hangingChars="200" w:hanging="20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a7">
    <w:name w:val="图"/>
    <w:basedOn w:val="a3"/>
    <w:qFormat/>
    <w:pPr>
      <w:ind w:leftChars="0" w:left="0" w:firstLineChars="0" w:firstLine="0"/>
      <w:jc w:val="center"/>
    </w:pPr>
    <w:rPr>
      <w:rFonts w:ascii="Tahoma" w:eastAsia="黑体" w:hAnsi="Tahoma"/>
      <w:szCs w:val="22"/>
    </w:rPr>
  </w:style>
  <w:style w:type="paragraph" w:styleId="a8">
    <w:name w:val="header"/>
    <w:basedOn w:val="a"/>
    <w:link w:val="Char"/>
    <w:rsid w:val="0000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030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003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0030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752</Characters>
  <Application>Microsoft Office Word</Application>
  <DocSecurity>0</DocSecurity>
  <Lines>50</Lines>
  <Paragraphs>44</Paragraphs>
  <ScaleCrop>false</ScaleCrop>
  <Company>Lenovo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Candyall</dc:creator>
  <cp:lastModifiedBy>admin</cp:lastModifiedBy>
  <cp:revision>2</cp:revision>
  <dcterms:created xsi:type="dcterms:W3CDTF">2020-11-06T10:10:00Z</dcterms:created>
  <dcterms:modified xsi:type="dcterms:W3CDTF">2020-11-06T10:10:00Z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