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929" w:rsidRPr="00D10929" w:rsidRDefault="00D10929" w:rsidP="00D10929">
      <w:pPr>
        <w:pStyle w:val="af"/>
        <w:spacing w:line="560" w:lineRule="exact"/>
        <w:ind w:firstLineChars="0" w:firstLine="0"/>
        <w:jc w:val="both"/>
        <w:rPr>
          <w:rFonts w:eastAsia="黑体"/>
          <w:sz w:val="32"/>
          <w:szCs w:val="32"/>
        </w:rPr>
      </w:pPr>
      <w:bookmarkStart w:id="0" w:name="_GoBack"/>
      <w:bookmarkEnd w:id="0"/>
      <w:r w:rsidRPr="00D10929">
        <w:rPr>
          <w:rFonts w:eastAsia="黑体" w:hAnsi="黑体"/>
          <w:sz w:val="32"/>
          <w:szCs w:val="32"/>
        </w:rPr>
        <w:t>附件</w:t>
      </w:r>
    </w:p>
    <w:p w:rsidR="00D10929" w:rsidRPr="00D10929" w:rsidRDefault="00D10929" w:rsidP="00D10929">
      <w:pPr>
        <w:pStyle w:val="af"/>
        <w:spacing w:line="560" w:lineRule="exact"/>
        <w:ind w:firstLine="640"/>
        <w:jc w:val="both"/>
        <w:rPr>
          <w:rFonts w:eastAsia="黑体"/>
          <w:bCs/>
          <w:sz w:val="32"/>
          <w:szCs w:val="32"/>
        </w:rPr>
      </w:pPr>
    </w:p>
    <w:p w:rsidR="00D10929" w:rsidRPr="00D10929" w:rsidRDefault="00D10929" w:rsidP="00D10929">
      <w:pPr>
        <w:pStyle w:val="af"/>
        <w:adjustRightInd w:val="0"/>
        <w:snapToGrid w:val="0"/>
        <w:spacing w:line="560" w:lineRule="exact"/>
        <w:ind w:firstLineChars="0" w:firstLine="0"/>
        <w:jc w:val="center"/>
        <w:rPr>
          <w:rStyle w:val="a7"/>
          <w:rFonts w:eastAsia="方正小标宋_GBK"/>
          <w:b w:val="0"/>
          <w:sz w:val="44"/>
          <w:szCs w:val="44"/>
        </w:rPr>
      </w:pPr>
      <w:r w:rsidRPr="00D10929">
        <w:rPr>
          <w:rStyle w:val="a7"/>
          <w:rFonts w:eastAsia="方正小标宋_GBK"/>
          <w:b w:val="0"/>
          <w:sz w:val="44"/>
          <w:szCs w:val="44"/>
        </w:rPr>
        <w:t>四川省科技领域</w:t>
      </w:r>
      <w:proofErr w:type="gramStart"/>
      <w:r w:rsidRPr="00D10929">
        <w:rPr>
          <w:rStyle w:val="a7"/>
          <w:rFonts w:eastAsia="方正小标宋_GBK"/>
          <w:b w:val="0"/>
          <w:sz w:val="44"/>
          <w:szCs w:val="44"/>
        </w:rPr>
        <w:t>省级与</w:t>
      </w:r>
      <w:proofErr w:type="gramEnd"/>
      <w:r w:rsidRPr="00D10929">
        <w:rPr>
          <w:rStyle w:val="a7"/>
          <w:rFonts w:eastAsia="方正小标宋_GBK"/>
          <w:b w:val="0"/>
          <w:sz w:val="44"/>
          <w:szCs w:val="44"/>
        </w:rPr>
        <w:t>市县财政事权</w:t>
      </w:r>
      <w:proofErr w:type="gramStart"/>
      <w:r w:rsidRPr="00D10929">
        <w:rPr>
          <w:rStyle w:val="a7"/>
          <w:rFonts w:eastAsia="方正小标宋_GBK"/>
          <w:b w:val="0"/>
          <w:sz w:val="44"/>
          <w:szCs w:val="44"/>
        </w:rPr>
        <w:t>和</w:t>
      </w:r>
      <w:proofErr w:type="gramEnd"/>
    </w:p>
    <w:p w:rsidR="00D10929" w:rsidRPr="00D10929" w:rsidRDefault="00D10929" w:rsidP="00D10929">
      <w:pPr>
        <w:pStyle w:val="af"/>
        <w:adjustRightInd w:val="0"/>
        <w:snapToGrid w:val="0"/>
        <w:spacing w:line="560" w:lineRule="exact"/>
        <w:ind w:firstLineChars="0" w:firstLine="0"/>
        <w:jc w:val="center"/>
        <w:rPr>
          <w:rStyle w:val="a7"/>
          <w:rFonts w:eastAsia="方正小标宋_GBK"/>
          <w:b w:val="0"/>
          <w:sz w:val="44"/>
          <w:szCs w:val="44"/>
        </w:rPr>
      </w:pPr>
      <w:r w:rsidRPr="00D10929">
        <w:rPr>
          <w:rStyle w:val="a7"/>
          <w:rFonts w:eastAsia="方正小标宋_GBK"/>
          <w:b w:val="0"/>
          <w:sz w:val="44"/>
          <w:szCs w:val="44"/>
        </w:rPr>
        <w:t>支出责任划分改革实施方案</w:t>
      </w:r>
    </w:p>
    <w:p w:rsidR="00D10929" w:rsidRPr="00D10929" w:rsidRDefault="00D10929" w:rsidP="00D10929">
      <w:pPr>
        <w:pStyle w:val="af"/>
        <w:adjustRightInd w:val="0"/>
        <w:snapToGrid w:val="0"/>
        <w:spacing w:line="560" w:lineRule="exact"/>
        <w:ind w:firstLineChars="0" w:firstLine="0"/>
        <w:jc w:val="center"/>
        <w:rPr>
          <w:rFonts w:eastAsia="楷体_GB2312"/>
          <w:sz w:val="32"/>
          <w:szCs w:val="32"/>
        </w:rPr>
      </w:pPr>
      <w:r w:rsidRPr="00D10929">
        <w:rPr>
          <w:rFonts w:eastAsia="楷体_GB2312"/>
          <w:sz w:val="32"/>
          <w:szCs w:val="32"/>
        </w:rPr>
        <w:t>（征求意见稿）</w:t>
      </w:r>
    </w:p>
    <w:p w:rsidR="00D10929" w:rsidRPr="00D10929" w:rsidRDefault="00D10929" w:rsidP="00D10929">
      <w:pPr>
        <w:pStyle w:val="af"/>
        <w:adjustRightInd w:val="0"/>
        <w:snapToGrid w:val="0"/>
        <w:spacing w:line="560" w:lineRule="exact"/>
        <w:ind w:firstLine="640"/>
        <w:jc w:val="center"/>
        <w:rPr>
          <w:sz w:val="32"/>
          <w:szCs w:val="32"/>
        </w:rPr>
      </w:pPr>
    </w:p>
    <w:p w:rsidR="00D10929" w:rsidRPr="00D10929" w:rsidRDefault="00D10929" w:rsidP="00D10929">
      <w:pPr>
        <w:pStyle w:val="af"/>
        <w:adjustRightInd w:val="0"/>
        <w:snapToGrid w:val="0"/>
        <w:spacing w:line="560" w:lineRule="exact"/>
        <w:ind w:firstLine="640"/>
        <w:jc w:val="both"/>
        <w:rPr>
          <w:sz w:val="32"/>
          <w:szCs w:val="32"/>
        </w:rPr>
      </w:pPr>
      <w:r w:rsidRPr="00D10929">
        <w:rPr>
          <w:sz w:val="32"/>
          <w:szCs w:val="32"/>
        </w:rPr>
        <w:t>为贯彻落实国务院办公厅《关于印发科技领域中央与地方财政事权和支出责任划分改革方案的通知》（国办发〔</w:t>
      </w:r>
      <w:r w:rsidRPr="00D10929">
        <w:rPr>
          <w:sz w:val="32"/>
          <w:szCs w:val="32"/>
        </w:rPr>
        <w:t>2019</w:t>
      </w:r>
      <w:r w:rsidRPr="00D10929">
        <w:rPr>
          <w:sz w:val="32"/>
          <w:szCs w:val="32"/>
        </w:rPr>
        <w:t>〕</w:t>
      </w:r>
      <w:r w:rsidRPr="00D10929">
        <w:rPr>
          <w:sz w:val="32"/>
          <w:szCs w:val="32"/>
        </w:rPr>
        <w:t>26</w:t>
      </w:r>
      <w:r w:rsidRPr="00D10929">
        <w:rPr>
          <w:sz w:val="32"/>
          <w:szCs w:val="32"/>
        </w:rPr>
        <w:t>号）文件精神，按照省委省政府关于</w:t>
      </w:r>
      <w:proofErr w:type="gramStart"/>
      <w:r w:rsidRPr="00D10929">
        <w:rPr>
          <w:sz w:val="32"/>
          <w:szCs w:val="32"/>
        </w:rPr>
        <w:t>省级与</w:t>
      </w:r>
      <w:proofErr w:type="gramEnd"/>
      <w:r w:rsidRPr="00D10929">
        <w:rPr>
          <w:sz w:val="32"/>
          <w:szCs w:val="32"/>
        </w:rPr>
        <w:t>市县财政事权和支出责任划分改革的决策部署，结合我省实际情况，制定本实施方案。</w:t>
      </w:r>
    </w:p>
    <w:p w:rsidR="00D10929" w:rsidRPr="00D10929" w:rsidRDefault="00D10929" w:rsidP="00D10929">
      <w:pPr>
        <w:pStyle w:val="af"/>
        <w:adjustRightInd w:val="0"/>
        <w:snapToGrid w:val="0"/>
        <w:spacing w:line="560" w:lineRule="exact"/>
        <w:ind w:firstLine="640"/>
        <w:jc w:val="both"/>
        <w:outlineLvl w:val="0"/>
        <w:rPr>
          <w:rFonts w:eastAsia="方正黑体_GBK"/>
          <w:b/>
          <w:sz w:val="32"/>
          <w:szCs w:val="32"/>
        </w:rPr>
      </w:pPr>
      <w:r w:rsidRPr="00D10929">
        <w:rPr>
          <w:rStyle w:val="a7"/>
          <w:rFonts w:eastAsia="方正黑体_GBK" w:hAnsi="方正黑体_GBK"/>
          <w:b w:val="0"/>
          <w:bCs w:val="0"/>
          <w:sz w:val="32"/>
          <w:szCs w:val="32"/>
        </w:rPr>
        <w:t>一、总体要求</w:t>
      </w:r>
    </w:p>
    <w:p w:rsidR="00D10929" w:rsidRPr="00D10929" w:rsidRDefault="00D10929" w:rsidP="00D10929">
      <w:pPr>
        <w:pStyle w:val="af"/>
        <w:adjustRightInd w:val="0"/>
        <w:snapToGrid w:val="0"/>
        <w:spacing w:line="560" w:lineRule="exact"/>
        <w:ind w:firstLine="640"/>
        <w:jc w:val="both"/>
        <w:outlineLvl w:val="0"/>
        <w:rPr>
          <w:rFonts w:eastAsia="楷体_GB2312"/>
          <w:sz w:val="32"/>
          <w:szCs w:val="32"/>
        </w:rPr>
      </w:pPr>
      <w:r w:rsidRPr="00D10929">
        <w:rPr>
          <w:rFonts w:eastAsia="楷体_GB2312" w:hAnsi="楷体_GB2312"/>
          <w:sz w:val="32"/>
          <w:szCs w:val="32"/>
        </w:rPr>
        <w:t>（一）指导思想。</w:t>
      </w:r>
    </w:p>
    <w:p w:rsidR="00D10929" w:rsidRPr="00D10929" w:rsidRDefault="00D10929" w:rsidP="00D10929">
      <w:pPr>
        <w:pStyle w:val="af"/>
        <w:adjustRightInd w:val="0"/>
        <w:snapToGrid w:val="0"/>
        <w:spacing w:line="560" w:lineRule="exact"/>
        <w:ind w:firstLine="640"/>
        <w:jc w:val="both"/>
        <w:rPr>
          <w:sz w:val="32"/>
          <w:szCs w:val="32"/>
        </w:rPr>
      </w:pPr>
      <w:r w:rsidRPr="00D10929">
        <w:rPr>
          <w:sz w:val="32"/>
          <w:szCs w:val="32"/>
        </w:rPr>
        <w:t>以习近平新时代中国特色社会主义思想为指导，树牢</w:t>
      </w:r>
      <w:r w:rsidRPr="00D10929">
        <w:rPr>
          <w:sz w:val="32"/>
          <w:szCs w:val="32"/>
        </w:rPr>
        <w:t>“</w:t>
      </w:r>
      <w:r w:rsidRPr="00D10929">
        <w:rPr>
          <w:sz w:val="32"/>
          <w:szCs w:val="32"/>
        </w:rPr>
        <w:t>四个意识</w:t>
      </w:r>
      <w:r w:rsidRPr="00D10929">
        <w:rPr>
          <w:sz w:val="32"/>
          <w:szCs w:val="32"/>
        </w:rPr>
        <w:t>”</w:t>
      </w:r>
      <w:r w:rsidRPr="00D10929">
        <w:rPr>
          <w:sz w:val="32"/>
          <w:szCs w:val="32"/>
        </w:rPr>
        <w:t>，坚定</w:t>
      </w:r>
      <w:r w:rsidRPr="00D10929">
        <w:rPr>
          <w:sz w:val="32"/>
          <w:szCs w:val="32"/>
        </w:rPr>
        <w:t>“</w:t>
      </w:r>
      <w:r w:rsidRPr="00D10929">
        <w:rPr>
          <w:sz w:val="32"/>
          <w:szCs w:val="32"/>
        </w:rPr>
        <w:t>四个自信</w:t>
      </w:r>
      <w:r w:rsidRPr="00D10929">
        <w:rPr>
          <w:sz w:val="32"/>
          <w:szCs w:val="32"/>
        </w:rPr>
        <w:t>”</w:t>
      </w:r>
      <w:r w:rsidRPr="00D10929">
        <w:rPr>
          <w:sz w:val="32"/>
          <w:szCs w:val="32"/>
        </w:rPr>
        <w:t>，坚决做到</w:t>
      </w:r>
      <w:r w:rsidRPr="00D10929">
        <w:rPr>
          <w:sz w:val="32"/>
          <w:szCs w:val="32"/>
        </w:rPr>
        <w:t>“</w:t>
      </w:r>
      <w:r w:rsidRPr="00D10929">
        <w:rPr>
          <w:sz w:val="32"/>
          <w:szCs w:val="32"/>
        </w:rPr>
        <w:t>两个维护</w:t>
      </w:r>
      <w:r w:rsidRPr="00D10929">
        <w:rPr>
          <w:sz w:val="32"/>
          <w:szCs w:val="32"/>
        </w:rPr>
        <w:t>”</w:t>
      </w:r>
      <w:r w:rsidRPr="00D10929">
        <w:rPr>
          <w:sz w:val="32"/>
          <w:szCs w:val="32"/>
        </w:rPr>
        <w:t>，全面贯彻党的十九大和十九届二中、三中、四中、五中全会精神和习近平总书记对四川工作系列重要指示精神，认真落实省委十一届三次、四次、五次、六次全会精神，深入落实</w:t>
      </w:r>
      <w:r w:rsidRPr="00D10929">
        <w:rPr>
          <w:sz w:val="32"/>
          <w:szCs w:val="32"/>
        </w:rPr>
        <w:t>“</w:t>
      </w:r>
      <w:r w:rsidRPr="00D10929">
        <w:rPr>
          <w:sz w:val="32"/>
          <w:szCs w:val="32"/>
        </w:rPr>
        <w:t>一干多支、五区协同</w:t>
      </w:r>
      <w:r w:rsidRPr="00D10929">
        <w:rPr>
          <w:sz w:val="32"/>
          <w:szCs w:val="32"/>
        </w:rPr>
        <w:t>”“</w:t>
      </w:r>
      <w:r w:rsidRPr="00D10929">
        <w:rPr>
          <w:sz w:val="32"/>
          <w:szCs w:val="32"/>
        </w:rPr>
        <w:t>四向拓展、全域开放</w:t>
      </w:r>
      <w:r w:rsidRPr="00D10929">
        <w:rPr>
          <w:sz w:val="32"/>
          <w:szCs w:val="32"/>
        </w:rPr>
        <w:t>”</w:t>
      </w:r>
      <w:r w:rsidRPr="00D10929">
        <w:rPr>
          <w:sz w:val="32"/>
          <w:szCs w:val="32"/>
        </w:rPr>
        <w:t>战略部署，大力实施创新驱动发展战略，坚持创新发展理念，坚持推动高质量发展，坚定以问题为导向，把握科技工作规律和特点，抓紧形成完整规范、分工合理、高效协同的科技领域财政事权和支出责任划分模式，加快建立权责清晰、财力协调、区域均衡的</w:t>
      </w:r>
      <w:proofErr w:type="gramStart"/>
      <w:r w:rsidRPr="00D10929">
        <w:rPr>
          <w:sz w:val="32"/>
          <w:szCs w:val="32"/>
        </w:rPr>
        <w:t>省级与</w:t>
      </w:r>
      <w:proofErr w:type="gramEnd"/>
      <w:r w:rsidRPr="00D10929">
        <w:rPr>
          <w:sz w:val="32"/>
          <w:szCs w:val="32"/>
        </w:rPr>
        <w:t>市县财政关系，共同为建设国家创</w:t>
      </w:r>
      <w:r w:rsidRPr="00D10929">
        <w:rPr>
          <w:sz w:val="32"/>
          <w:szCs w:val="32"/>
        </w:rPr>
        <w:lastRenderedPageBreak/>
        <w:t>新驱动发展先行省、打造具有全国影响力科技创新中心和促进全省高质量发展提供有力支撑。</w:t>
      </w:r>
    </w:p>
    <w:p w:rsidR="00D10929" w:rsidRPr="00D10929" w:rsidRDefault="00D10929" w:rsidP="00D10929">
      <w:pPr>
        <w:pStyle w:val="af"/>
        <w:adjustRightInd w:val="0"/>
        <w:snapToGrid w:val="0"/>
        <w:spacing w:line="560" w:lineRule="exact"/>
        <w:ind w:firstLine="640"/>
        <w:jc w:val="both"/>
        <w:rPr>
          <w:rFonts w:eastAsia="楷体_GB2312"/>
          <w:sz w:val="32"/>
          <w:szCs w:val="32"/>
        </w:rPr>
      </w:pPr>
      <w:r w:rsidRPr="00D10929">
        <w:rPr>
          <w:rFonts w:eastAsia="楷体_GB2312" w:hAnsi="楷体_GB2312"/>
          <w:sz w:val="32"/>
          <w:szCs w:val="32"/>
        </w:rPr>
        <w:t>（二）基本原则。</w:t>
      </w:r>
    </w:p>
    <w:p w:rsidR="00D10929" w:rsidRPr="00D10929" w:rsidRDefault="00D10929" w:rsidP="00D10929">
      <w:pPr>
        <w:pStyle w:val="af"/>
        <w:shd w:val="clear" w:color="auto" w:fill="FFFFFF"/>
        <w:adjustRightInd w:val="0"/>
        <w:snapToGrid w:val="0"/>
        <w:spacing w:line="560" w:lineRule="exact"/>
        <w:ind w:firstLine="640"/>
        <w:jc w:val="both"/>
        <w:rPr>
          <w:sz w:val="32"/>
          <w:szCs w:val="32"/>
        </w:rPr>
      </w:pPr>
      <w:r w:rsidRPr="00D10929">
        <w:rPr>
          <w:sz w:val="32"/>
          <w:szCs w:val="32"/>
        </w:rPr>
        <w:t>——</w:t>
      </w:r>
      <w:r w:rsidRPr="00D10929">
        <w:rPr>
          <w:sz w:val="32"/>
          <w:szCs w:val="32"/>
        </w:rPr>
        <w:t>科学</w:t>
      </w:r>
      <w:proofErr w:type="gramStart"/>
      <w:r w:rsidRPr="00D10929">
        <w:rPr>
          <w:sz w:val="32"/>
          <w:szCs w:val="32"/>
        </w:rPr>
        <w:t>厘</w:t>
      </w:r>
      <w:proofErr w:type="gramEnd"/>
      <w:r w:rsidRPr="00D10929">
        <w:rPr>
          <w:sz w:val="32"/>
          <w:szCs w:val="32"/>
        </w:rPr>
        <w:t>清政府与市场边界。进一步明晰政府与市场支持科技创新的功能定位，科学合理确定政府科技投入的边界和方式。政府投入重点支持市场不能有效配置资源的基础前沿、社会公益、重大共性关键技术研究、科技创新基地平台、科学普及等公共科技活动。充分发挥市场在资源配置中的决定性作用，引导激励企业和社会力量加大投入，加快建立完善多元化、多层次、多渠道的科技投入体系，形成推动科技创新的强大合力。对以产品化、工程化、产业化为目标的科技活动，更多采取市场化方式投入，政府侧重引导和激励。</w:t>
      </w:r>
    </w:p>
    <w:p w:rsidR="0075628F" w:rsidRDefault="00D10929" w:rsidP="0075628F">
      <w:pPr>
        <w:adjustRightInd w:val="0"/>
        <w:snapToGrid w:val="0"/>
        <w:spacing w:line="560" w:lineRule="exact"/>
        <w:ind w:firstLine="720"/>
        <w:rPr>
          <w:rFonts w:eastAsia="仿宋_GB2312" w:hAnsi="仿宋_GB2312"/>
          <w:szCs w:val="32"/>
        </w:rPr>
      </w:pPr>
      <w:r w:rsidRPr="00D10929">
        <w:rPr>
          <w:rFonts w:eastAsia="仿宋_GB2312"/>
          <w:szCs w:val="32"/>
        </w:rPr>
        <w:t>——</w:t>
      </w:r>
      <w:r w:rsidRPr="00D10929">
        <w:rPr>
          <w:rFonts w:eastAsia="仿宋_GB2312"/>
          <w:szCs w:val="32"/>
        </w:rPr>
        <w:t>合理划分</w:t>
      </w:r>
      <w:proofErr w:type="gramStart"/>
      <w:r w:rsidRPr="00D10929">
        <w:rPr>
          <w:rFonts w:eastAsia="仿宋_GB2312"/>
          <w:szCs w:val="32"/>
        </w:rPr>
        <w:t>省级与</w:t>
      </w:r>
      <w:proofErr w:type="gramEnd"/>
      <w:r w:rsidRPr="00D10929">
        <w:rPr>
          <w:rFonts w:eastAsia="仿宋_GB2312"/>
          <w:szCs w:val="32"/>
        </w:rPr>
        <w:t>市县权责。</w:t>
      </w:r>
      <w:r w:rsidRPr="00D10929">
        <w:rPr>
          <w:rFonts w:eastAsia="仿宋_GB2312" w:hAnsi="仿宋_GB2312"/>
          <w:szCs w:val="32"/>
        </w:rPr>
        <w:t>根据科技事项公共性层次、科技成果受益范围等属性，科学合理划分科技领域</w:t>
      </w:r>
      <w:proofErr w:type="gramStart"/>
      <w:r w:rsidRPr="00D10929">
        <w:rPr>
          <w:rFonts w:eastAsia="仿宋_GB2312" w:hAnsi="仿宋_GB2312"/>
          <w:szCs w:val="32"/>
        </w:rPr>
        <w:t>省级与</w:t>
      </w:r>
      <w:proofErr w:type="gramEnd"/>
      <w:r w:rsidRPr="00D10929">
        <w:rPr>
          <w:rFonts w:eastAsia="仿宋_GB2312" w:hAnsi="仿宋_GB2312"/>
          <w:szCs w:val="32"/>
        </w:rPr>
        <w:t>市县财政事权和支出责任。</w:t>
      </w:r>
      <w:r w:rsidRPr="00D10929">
        <w:rPr>
          <w:rFonts w:eastAsia="仿宋_GB2312"/>
          <w:szCs w:val="32"/>
        </w:rPr>
        <w:t>省财政侧重支持</w:t>
      </w:r>
      <w:r w:rsidRPr="00D10929">
        <w:rPr>
          <w:rFonts w:eastAsia="仿宋_GB2312" w:hAnsi="仿宋_GB2312"/>
          <w:szCs w:val="32"/>
        </w:rPr>
        <w:t>事关全省经济社会发展的战略性、基础性、公益性、长远性以及跨区域的关键核心技术攻关、重大科技成果转化、重大创新基地（平台）建设等重大科技任务。同时进一步发挥省对地方转移支付的作用，充分调动地方的积极性和主动性。</w:t>
      </w:r>
      <w:r w:rsidRPr="00D10929">
        <w:rPr>
          <w:rFonts w:eastAsia="仿宋_GB2312"/>
          <w:szCs w:val="32"/>
        </w:rPr>
        <w:t>市县</w:t>
      </w:r>
      <w:r w:rsidRPr="00D10929">
        <w:rPr>
          <w:rFonts w:eastAsia="仿宋_GB2312" w:hAnsi="仿宋_GB2312"/>
          <w:szCs w:val="32"/>
        </w:rPr>
        <w:t>财政侧重支持与市县经济社会发展密切相关的科技成果转化应用、科技创新基地（平台）、科技服务体系建设等，构建各具特色的区域创新发展格局。</w:t>
      </w:r>
    </w:p>
    <w:p w:rsidR="00D10929" w:rsidRPr="0075628F" w:rsidRDefault="00D10929" w:rsidP="0075628F">
      <w:pPr>
        <w:adjustRightInd w:val="0"/>
        <w:snapToGrid w:val="0"/>
        <w:spacing w:line="560" w:lineRule="exact"/>
        <w:ind w:firstLine="720"/>
        <w:rPr>
          <w:rFonts w:eastAsia="仿宋_GB2312"/>
          <w:szCs w:val="32"/>
        </w:rPr>
      </w:pPr>
      <w:r w:rsidRPr="0075628F">
        <w:rPr>
          <w:rFonts w:eastAsia="仿宋_GB2312"/>
          <w:szCs w:val="32"/>
        </w:rPr>
        <w:t>——</w:t>
      </w:r>
      <w:r w:rsidRPr="0075628F">
        <w:rPr>
          <w:rFonts w:eastAsia="仿宋_GB2312"/>
          <w:szCs w:val="32"/>
        </w:rPr>
        <w:t>统筹推进当前与长远改革。着眼长远，坚持总体设计，</w:t>
      </w:r>
      <w:r w:rsidRPr="0075628F">
        <w:rPr>
          <w:rFonts w:eastAsia="仿宋_GB2312"/>
          <w:szCs w:val="32"/>
        </w:rPr>
        <w:lastRenderedPageBreak/>
        <w:t>规划先行，全面系统梳理科技领域各类事项，加强机构、人才、装置、项目和资金的统筹协调，加强与科技体制机制改革的协调联动，与相关政策协同配合，进一步优化科技创新发展的财政体制和政策环境。坚持分类推进改革，在保持科技领域现行财政政策总体稳定的基础上，对现行划分较为科学合理、行之有效的事项予以确认；对现行划分不尽合理、改革条件相对成熟的事项进行调整；对尚不具备改革条件的事项，暂时延续现行划分格局，并根据相关领域体制机制改革等进展情况适时调整。</w:t>
      </w:r>
    </w:p>
    <w:p w:rsidR="00D10929" w:rsidRPr="00D10929" w:rsidRDefault="00D10929" w:rsidP="00D10929">
      <w:pPr>
        <w:pStyle w:val="af"/>
        <w:adjustRightInd w:val="0"/>
        <w:snapToGrid w:val="0"/>
        <w:spacing w:line="560" w:lineRule="exact"/>
        <w:ind w:firstLine="640"/>
        <w:jc w:val="both"/>
        <w:outlineLvl w:val="0"/>
        <w:rPr>
          <w:rStyle w:val="a7"/>
        </w:rPr>
      </w:pPr>
      <w:r w:rsidRPr="00D10929">
        <w:rPr>
          <w:rStyle w:val="a7"/>
          <w:rFonts w:eastAsia="方正黑体_GBK" w:hAnsi="方正黑体_GBK"/>
          <w:b w:val="0"/>
          <w:bCs w:val="0"/>
          <w:sz w:val="32"/>
          <w:szCs w:val="32"/>
        </w:rPr>
        <w:t>二、主要内容</w:t>
      </w:r>
    </w:p>
    <w:p w:rsidR="00D10929" w:rsidRPr="00D10929" w:rsidRDefault="00D10929" w:rsidP="00D10929">
      <w:pPr>
        <w:pStyle w:val="af"/>
        <w:adjustRightInd w:val="0"/>
        <w:snapToGrid w:val="0"/>
        <w:spacing w:line="560" w:lineRule="exact"/>
        <w:ind w:firstLine="640"/>
        <w:jc w:val="both"/>
        <w:rPr>
          <w:sz w:val="32"/>
          <w:szCs w:val="32"/>
        </w:rPr>
      </w:pPr>
      <w:r w:rsidRPr="00D10929">
        <w:rPr>
          <w:sz w:val="32"/>
          <w:szCs w:val="32"/>
        </w:rPr>
        <w:t>按照深化科技体制改革的总体要求和四川科技工作特点，将全省科技领域</w:t>
      </w:r>
      <w:proofErr w:type="gramStart"/>
      <w:r w:rsidRPr="00D10929">
        <w:rPr>
          <w:sz w:val="32"/>
          <w:szCs w:val="32"/>
        </w:rPr>
        <w:t>省级与</w:t>
      </w:r>
      <w:proofErr w:type="gramEnd"/>
      <w:r w:rsidRPr="00D10929">
        <w:rPr>
          <w:sz w:val="32"/>
          <w:szCs w:val="32"/>
        </w:rPr>
        <w:t>市县财政事权和支出责任划分为科技研发、科技创新基地（平台）建设发展、科技人才队伍建设、科技成果转移转化、区域创新体系建设、科学技术普及、科研机构改革和发展建设等八个方面。</w:t>
      </w:r>
    </w:p>
    <w:p w:rsidR="00D10929" w:rsidRPr="00D10929" w:rsidRDefault="00D10929" w:rsidP="00D10929">
      <w:pPr>
        <w:pStyle w:val="af"/>
        <w:adjustRightInd w:val="0"/>
        <w:snapToGrid w:val="0"/>
        <w:spacing w:line="560" w:lineRule="exact"/>
        <w:ind w:firstLine="640"/>
        <w:jc w:val="both"/>
        <w:outlineLvl w:val="0"/>
        <w:rPr>
          <w:rFonts w:eastAsia="楷体_GB2312"/>
          <w:sz w:val="32"/>
          <w:szCs w:val="32"/>
        </w:rPr>
      </w:pPr>
      <w:r w:rsidRPr="00D10929">
        <w:rPr>
          <w:rFonts w:eastAsia="楷体_GB2312" w:hAnsi="楷体_GB2312"/>
          <w:sz w:val="32"/>
          <w:szCs w:val="32"/>
        </w:rPr>
        <w:t>（一）科技研发。</w:t>
      </w:r>
    </w:p>
    <w:p w:rsidR="00D10929" w:rsidRPr="00D10929" w:rsidRDefault="00D10929" w:rsidP="00D10929">
      <w:pPr>
        <w:pStyle w:val="af"/>
        <w:shd w:val="clear" w:color="auto" w:fill="FFFFFF"/>
        <w:adjustRightInd w:val="0"/>
        <w:snapToGrid w:val="0"/>
        <w:spacing w:line="560" w:lineRule="exact"/>
        <w:ind w:firstLine="640"/>
        <w:jc w:val="both"/>
        <w:rPr>
          <w:sz w:val="32"/>
          <w:szCs w:val="32"/>
        </w:rPr>
      </w:pPr>
      <w:r w:rsidRPr="00D10929">
        <w:rPr>
          <w:sz w:val="32"/>
          <w:szCs w:val="32"/>
        </w:rPr>
        <w:t>利用财政资金设立的用于支持基础研究、应用研究和技术研究开发等方面的科技计划（专项、基金等），确认为</w:t>
      </w:r>
      <w:proofErr w:type="gramStart"/>
      <w:r w:rsidRPr="00D10929">
        <w:rPr>
          <w:sz w:val="32"/>
          <w:szCs w:val="32"/>
        </w:rPr>
        <w:t>省级与</w:t>
      </w:r>
      <w:proofErr w:type="gramEnd"/>
      <w:r w:rsidRPr="00D10929">
        <w:rPr>
          <w:sz w:val="32"/>
          <w:szCs w:val="32"/>
        </w:rPr>
        <w:t>市县共同财政事权，由省财政和市县财政区分不同情况承担相应的支出责任。</w:t>
      </w:r>
    </w:p>
    <w:p w:rsidR="00D10929" w:rsidRDefault="00D10929" w:rsidP="00D10929">
      <w:pPr>
        <w:pStyle w:val="af"/>
        <w:widowControl w:val="0"/>
        <w:numPr>
          <w:ilvl w:val="0"/>
          <w:numId w:val="21"/>
        </w:numPr>
        <w:shd w:val="clear" w:color="auto" w:fill="FFFFFF"/>
        <w:adjustRightInd w:val="0"/>
        <w:snapToGrid w:val="0"/>
        <w:spacing w:line="560" w:lineRule="exact"/>
        <w:ind w:firstLineChars="0"/>
        <w:jc w:val="both"/>
        <w:rPr>
          <w:sz w:val="32"/>
          <w:szCs w:val="32"/>
        </w:rPr>
      </w:pPr>
      <w:r w:rsidRPr="00D10929">
        <w:rPr>
          <w:sz w:val="32"/>
          <w:szCs w:val="32"/>
        </w:rPr>
        <w:t>基础研究。</w:t>
      </w:r>
    </w:p>
    <w:p w:rsidR="00D10929" w:rsidRPr="00D10929" w:rsidRDefault="00D10929" w:rsidP="00D10929">
      <w:pPr>
        <w:ind w:firstLineChars="200" w:firstLine="640"/>
        <w:rPr>
          <w:rFonts w:ascii="仿宋_GB2312" w:eastAsia="仿宋_GB2312"/>
        </w:rPr>
      </w:pPr>
      <w:r w:rsidRPr="00D10929">
        <w:rPr>
          <w:rFonts w:ascii="仿宋_GB2312" w:eastAsia="仿宋_GB2312" w:hint="eastAsia"/>
        </w:rPr>
        <w:t>对聚焦探索未知的科学问题的自由探索型基础研究，由省财政承担主要支出责任。市县自主设立的基础研究，由市县财政承</w:t>
      </w:r>
      <w:r w:rsidRPr="00D10929">
        <w:rPr>
          <w:rFonts w:ascii="仿宋_GB2312" w:eastAsia="仿宋_GB2312" w:hint="eastAsia"/>
        </w:rPr>
        <w:lastRenderedPageBreak/>
        <w:t>担支出责任。</w:t>
      </w:r>
    </w:p>
    <w:p w:rsidR="00D10929" w:rsidRPr="00D10929" w:rsidRDefault="00D10929" w:rsidP="00D10929">
      <w:pPr>
        <w:pStyle w:val="af"/>
        <w:shd w:val="clear" w:color="auto" w:fill="FFFFFF"/>
        <w:adjustRightInd w:val="0"/>
        <w:snapToGrid w:val="0"/>
        <w:spacing w:line="560" w:lineRule="exact"/>
        <w:ind w:firstLine="640"/>
        <w:jc w:val="both"/>
        <w:rPr>
          <w:sz w:val="32"/>
          <w:szCs w:val="32"/>
        </w:rPr>
      </w:pPr>
      <w:r w:rsidRPr="00D10929">
        <w:rPr>
          <w:sz w:val="32"/>
          <w:szCs w:val="32"/>
        </w:rPr>
        <w:t>对紧密结合我省经济社会发展的需求引导型基础研究，由省财政和市县财政分别承担支出责任。其中：聚焦四川省发展战略目标和整体自主创新能力提升的基础研究和应用基础研究，由省财政承担主要支出责任。市县结合本地区经济社会发展实际，根据相关规划等自主设立的基础研究，由市县财政承担支出责任。</w:t>
      </w:r>
    </w:p>
    <w:p w:rsidR="00D10929" w:rsidRPr="00D10929" w:rsidRDefault="00D10929" w:rsidP="00D10929">
      <w:pPr>
        <w:pStyle w:val="af"/>
        <w:shd w:val="clear" w:color="auto" w:fill="FFFFFF"/>
        <w:adjustRightInd w:val="0"/>
        <w:snapToGrid w:val="0"/>
        <w:spacing w:line="560" w:lineRule="exact"/>
        <w:ind w:firstLine="640"/>
        <w:jc w:val="both"/>
        <w:rPr>
          <w:sz w:val="32"/>
          <w:szCs w:val="32"/>
        </w:rPr>
      </w:pPr>
      <w:r w:rsidRPr="00D10929">
        <w:rPr>
          <w:sz w:val="32"/>
          <w:szCs w:val="32"/>
        </w:rPr>
        <w:t>2.</w:t>
      </w:r>
      <w:r w:rsidRPr="00D10929">
        <w:rPr>
          <w:sz w:val="32"/>
          <w:szCs w:val="32"/>
        </w:rPr>
        <w:t>应用研究和技术研究开发。</w:t>
      </w:r>
    </w:p>
    <w:p w:rsidR="00D10929" w:rsidRPr="00D10929" w:rsidRDefault="00D10929" w:rsidP="00D10929">
      <w:pPr>
        <w:pStyle w:val="af"/>
        <w:shd w:val="clear" w:color="auto" w:fill="FFFFFF"/>
        <w:adjustRightInd w:val="0"/>
        <w:snapToGrid w:val="0"/>
        <w:spacing w:line="560" w:lineRule="exact"/>
        <w:ind w:firstLine="640"/>
        <w:jc w:val="both"/>
        <w:rPr>
          <w:sz w:val="32"/>
          <w:szCs w:val="32"/>
        </w:rPr>
      </w:pPr>
      <w:r w:rsidRPr="00D10929">
        <w:rPr>
          <w:sz w:val="32"/>
          <w:szCs w:val="32"/>
        </w:rPr>
        <w:t>对事关我省整体自主创新能力特别是聚焦现代工业、现代农业产业和现代服务业的重大科学问题、重大共性关键技术和产品研发，事关国计民生的农业、能源资源、生态环境、生命健康、公共安全等领域的重大社会公益性研究开发，由省财政承担主要支出责任。</w:t>
      </w:r>
    </w:p>
    <w:p w:rsidR="00D10929" w:rsidRPr="00D10929" w:rsidRDefault="00D10929" w:rsidP="00D10929">
      <w:pPr>
        <w:pStyle w:val="af"/>
        <w:shd w:val="clear" w:color="auto" w:fill="FFFFFF"/>
        <w:adjustRightInd w:val="0"/>
        <w:snapToGrid w:val="0"/>
        <w:spacing w:line="560" w:lineRule="exact"/>
        <w:ind w:firstLine="640"/>
        <w:jc w:val="both"/>
        <w:rPr>
          <w:sz w:val="32"/>
          <w:szCs w:val="32"/>
        </w:rPr>
      </w:pPr>
      <w:r w:rsidRPr="00D10929">
        <w:rPr>
          <w:sz w:val="32"/>
          <w:szCs w:val="32"/>
        </w:rPr>
        <w:t>市县财政根据相关科技研发任务部署，结合实际承担相应的支出责任。市县根据相关规划等自主设立的应用研究和技术研究开发，由市县财政承担支出责任。</w:t>
      </w:r>
    </w:p>
    <w:p w:rsidR="00D10929" w:rsidRPr="00D10929" w:rsidRDefault="00D10929" w:rsidP="00D10929">
      <w:pPr>
        <w:pStyle w:val="af"/>
        <w:adjustRightInd w:val="0"/>
        <w:snapToGrid w:val="0"/>
        <w:spacing w:line="560" w:lineRule="exact"/>
        <w:ind w:firstLine="640"/>
        <w:jc w:val="both"/>
        <w:outlineLvl w:val="0"/>
        <w:rPr>
          <w:rFonts w:eastAsia="楷体_GB2312"/>
          <w:sz w:val="32"/>
          <w:szCs w:val="32"/>
        </w:rPr>
      </w:pPr>
      <w:r w:rsidRPr="00D10929">
        <w:rPr>
          <w:rFonts w:eastAsia="楷体_GB2312" w:hAnsi="楷体_GB2312"/>
          <w:sz w:val="32"/>
          <w:szCs w:val="32"/>
        </w:rPr>
        <w:t>（二）科技创新基地（平台）建设发展。</w:t>
      </w:r>
    </w:p>
    <w:p w:rsidR="00D10929" w:rsidRPr="00D10929" w:rsidRDefault="00D10929" w:rsidP="00D10929">
      <w:pPr>
        <w:pStyle w:val="af"/>
        <w:shd w:val="clear" w:color="auto" w:fill="FFFFFF"/>
        <w:adjustRightInd w:val="0"/>
        <w:snapToGrid w:val="0"/>
        <w:spacing w:line="560" w:lineRule="exact"/>
        <w:ind w:firstLine="640"/>
        <w:jc w:val="both"/>
        <w:rPr>
          <w:sz w:val="32"/>
          <w:szCs w:val="32"/>
        </w:rPr>
      </w:pPr>
      <w:r w:rsidRPr="00D10929">
        <w:rPr>
          <w:sz w:val="32"/>
          <w:szCs w:val="32"/>
        </w:rPr>
        <w:t>全省科技创新基地（平台）建设发展确认为</w:t>
      </w:r>
      <w:proofErr w:type="gramStart"/>
      <w:r w:rsidRPr="00D10929">
        <w:rPr>
          <w:sz w:val="32"/>
          <w:szCs w:val="32"/>
        </w:rPr>
        <w:t>省级与</w:t>
      </w:r>
      <w:proofErr w:type="gramEnd"/>
      <w:r w:rsidRPr="00D10929">
        <w:rPr>
          <w:sz w:val="32"/>
          <w:szCs w:val="32"/>
        </w:rPr>
        <w:t>市县共同财政事权，财政负担资金由省财政和市县财政区分不同情况承担相应的支出责任。对围绕科技前沿、经济主战场和全省重大科技需求以及科技公共服务的部省共建和省级重大科技创新基地（平台）建设发展，财政负担资金由省财政承担主要支出责任；有建设任务的市县财政根据相关建设发展规划等，结合本地区实际承</w:t>
      </w:r>
      <w:r w:rsidRPr="00D10929">
        <w:rPr>
          <w:sz w:val="32"/>
          <w:szCs w:val="32"/>
        </w:rPr>
        <w:lastRenderedPageBreak/>
        <w:t>担相应支出责任。市县自主建设的科技创新基地（平台），财政负担资金由市县财政承担支出责任，省财政通过转移支付统筹给予支持。</w:t>
      </w:r>
    </w:p>
    <w:p w:rsidR="00D10929" w:rsidRPr="00D10929" w:rsidRDefault="00D10929" w:rsidP="00D10929">
      <w:pPr>
        <w:pStyle w:val="af"/>
        <w:adjustRightInd w:val="0"/>
        <w:snapToGrid w:val="0"/>
        <w:spacing w:line="560" w:lineRule="exact"/>
        <w:ind w:firstLine="640"/>
        <w:jc w:val="both"/>
        <w:outlineLvl w:val="0"/>
        <w:rPr>
          <w:sz w:val="32"/>
          <w:szCs w:val="32"/>
        </w:rPr>
      </w:pPr>
      <w:r w:rsidRPr="00D10929">
        <w:rPr>
          <w:rFonts w:eastAsia="楷体_GB2312" w:hAnsi="楷体_GB2312"/>
          <w:sz w:val="32"/>
          <w:szCs w:val="32"/>
        </w:rPr>
        <w:t>（三）科技人才队伍建设。</w:t>
      </w:r>
    </w:p>
    <w:p w:rsidR="00D10929" w:rsidRPr="00D10929" w:rsidRDefault="00D10929" w:rsidP="00D10929">
      <w:pPr>
        <w:pStyle w:val="af"/>
        <w:adjustRightInd w:val="0"/>
        <w:snapToGrid w:val="0"/>
        <w:spacing w:line="560" w:lineRule="exact"/>
        <w:ind w:firstLine="640"/>
        <w:jc w:val="both"/>
        <w:rPr>
          <w:sz w:val="32"/>
          <w:szCs w:val="32"/>
        </w:rPr>
      </w:pPr>
      <w:r w:rsidRPr="00D10929">
        <w:rPr>
          <w:sz w:val="32"/>
          <w:szCs w:val="32"/>
        </w:rPr>
        <w:t>对围绕建设和引进高层次科技人才队伍，分别确认为省级或市县财政事权，由同级财政承担支出责任。其中：省级实施的涉及科技人才培养、引进、服务的省级人才专项，确认为省财政事权，由省财政承担支出责任。市县自主实施的科技人才培养、引进、服务等人才专项，确认为市县财政事权，由市县财政承担支出责任。</w:t>
      </w:r>
    </w:p>
    <w:p w:rsidR="00D10929" w:rsidRPr="00D10929" w:rsidRDefault="00D10929" w:rsidP="00D10929">
      <w:pPr>
        <w:pStyle w:val="af"/>
        <w:adjustRightInd w:val="0"/>
        <w:snapToGrid w:val="0"/>
        <w:spacing w:line="560" w:lineRule="exact"/>
        <w:ind w:firstLine="640"/>
        <w:jc w:val="both"/>
        <w:outlineLvl w:val="0"/>
        <w:rPr>
          <w:rFonts w:eastAsia="楷体_GB2312"/>
          <w:sz w:val="32"/>
          <w:szCs w:val="32"/>
        </w:rPr>
      </w:pPr>
      <w:r w:rsidRPr="00D10929">
        <w:rPr>
          <w:rFonts w:eastAsia="楷体_GB2312" w:hAnsi="楷体_GB2312"/>
          <w:sz w:val="32"/>
          <w:szCs w:val="32"/>
        </w:rPr>
        <w:t>（四）科技成果转移转化。</w:t>
      </w:r>
    </w:p>
    <w:p w:rsidR="00D10929" w:rsidRPr="00D10929" w:rsidRDefault="00D10929" w:rsidP="00D10929">
      <w:pPr>
        <w:pStyle w:val="af"/>
        <w:adjustRightInd w:val="0"/>
        <w:snapToGrid w:val="0"/>
        <w:spacing w:line="560" w:lineRule="exact"/>
        <w:ind w:firstLine="640"/>
        <w:jc w:val="both"/>
        <w:rPr>
          <w:sz w:val="32"/>
          <w:szCs w:val="32"/>
        </w:rPr>
      </w:pPr>
      <w:r w:rsidRPr="00D10929">
        <w:rPr>
          <w:sz w:val="32"/>
          <w:szCs w:val="32"/>
        </w:rPr>
        <w:t>对财政投入支持的科技成果转移转化，确认为省与市县共同财政事权，由省财政和市县财政区分不同情况承担相应的支出责任。其中：省财政通过融资补贴、风险补偿、后补助激励、创</w:t>
      </w:r>
      <w:proofErr w:type="gramStart"/>
      <w:r w:rsidRPr="00D10929">
        <w:rPr>
          <w:sz w:val="32"/>
          <w:szCs w:val="32"/>
        </w:rPr>
        <w:t>投引导</w:t>
      </w:r>
      <w:proofErr w:type="gramEnd"/>
      <w:r w:rsidRPr="00D10929">
        <w:rPr>
          <w:sz w:val="32"/>
          <w:szCs w:val="32"/>
        </w:rPr>
        <w:t>等间接支持及前补助引导支持方式，优先采用间接支持方式，运用市场机制，吸引社会资本投入，支持促进省委省政府确定的重点产业、重点公益民生发展的科技成果转移转化，促进科技成果资本化、产业化。市县财政主要结合本地实际，引导社会资本加大投入，支持区域内重点产业的科技成果转移转化，省财政通过转移支付统筹给予支持。</w:t>
      </w:r>
    </w:p>
    <w:p w:rsidR="0075628F" w:rsidRDefault="00D10929" w:rsidP="0075628F">
      <w:pPr>
        <w:pStyle w:val="af"/>
        <w:widowControl w:val="0"/>
        <w:adjustRightInd w:val="0"/>
        <w:snapToGrid w:val="0"/>
        <w:spacing w:line="560" w:lineRule="exact"/>
        <w:ind w:firstLine="640"/>
        <w:jc w:val="both"/>
        <w:outlineLvl w:val="0"/>
        <w:rPr>
          <w:rFonts w:eastAsia="楷体_GB2312" w:hAnsi="楷体_GB2312"/>
          <w:sz w:val="32"/>
          <w:szCs w:val="32"/>
        </w:rPr>
      </w:pPr>
      <w:r w:rsidRPr="00D10929">
        <w:rPr>
          <w:sz w:val="32"/>
          <w:szCs w:val="32"/>
        </w:rPr>
        <w:t>（</w:t>
      </w:r>
      <w:r w:rsidRPr="00D10929">
        <w:rPr>
          <w:rFonts w:eastAsia="楷体_GB2312" w:hAnsi="楷体_GB2312"/>
          <w:sz w:val="32"/>
          <w:szCs w:val="32"/>
        </w:rPr>
        <w:t>五）区域创新体系建设。</w:t>
      </w:r>
    </w:p>
    <w:p w:rsidR="00D10929" w:rsidRPr="00D10929" w:rsidRDefault="00D10929" w:rsidP="0075628F">
      <w:pPr>
        <w:pStyle w:val="af"/>
        <w:widowControl w:val="0"/>
        <w:adjustRightInd w:val="0"/>
        <w:snapToGrid w:val="0"/>
        <w:spacing w:line="560" w:lineRule="exact"/>
        <w:ind w:firstLine="640"/>
        <w:jc w:val="both"/>
        <w:outlineLvl w:val="0"/>
        <w:rPr>
          <w:sz w:val="32"/>
          <w:szCs w:val="32"/>
        </w:rPr>
      </w:pPr>
      <w:r w:rsidRPr="00D10929">
        <w:rPr>
          <w:sz w:val="32"/>
          <w:szCs w:val="32"/>
        </w:rPr>
        <w:t>对推进区域创新体系建设财政负担资金，调整为</w:t>
      </w:r>
      <w:proofErr w:type="gramStart"/>
      <w:r w:rsidRPr="00D10929">
        <w:rPr>
          <w:sz w:val="32"/>
          <w:szCs w:val="32"/>
        </w:rPr>
        <w:t>省级与</w:t>
      </w:r>
      <w:proofErr w:type="gramEnd"/>
      <w:r w:rsidRPr="00D10929">
        <w:rPr>
          <w:sz w:val="32"/>
          <w:szCs w:val="32"/>
        </w:rPr>
        <w:t>市县</w:t>
      </w:r>
      <w:r w:rsidRPr="00D10929">
        <w:rPr>
          <w:sz w:val="32"/>
          <w:szCs w:val="32"/>
        </w:rPr>
        <w:lastRenderedPageBreak/>
        <w:t>共同财政事权，由省财政和市县财政区分不同情况承担相应的支出责任。</w:t>
      </w:r>
    </w:p>
    <w:p w:rsidR="00D10929" w:rsidRPr="00D10929" w:rsidRDefault="00D10929" w:rsidP="00D10929">
      <w:pPr>
        <w:pStyle w:val="af"/>
        <w:adjustRightInd w:val="0"/>
        <w:snapToGrid w:val="0"/>
        <w:spacing w:line="560" w:lineRule="exact"/>
        <w:ind w:firstLine="640"/>
        <w:rPr>
          <w:sz w:val="32"/>
          <w:szCs w:val="32"/>
        </w:rPr>
      </w:pPr>
      <w:r w:rsidRPr="00D10929">
        <w:rPr>
          <w:sz w:val="32"/>
          <w:szCs w:val="32"/>
        </w:rPr>
        <w:t>对综合性国家科学中心、中国西部（成都）科学城、成渝双城经济</w:t>
      </w:r>
      <w:proofErr w:type="gramStart"/>
      <w:r w:rsidRPr="00D10929">
        <w:rPr>
          <w:sz w:val="32"/>
          <w:szCs w:val="32"/>
        </w:rPr>
        <w:t>圈科技</w:t>
      </w:r>
      <w:proofErr w:type="gramEnd"/>
      <w:r w:rsidRPr="00D10929">
        <w:rPr>
          <w:sz w:val="32"/>
          <w:szCs w:val="32"/>
        </w:rPr>
        <w:t>创新中心、中国（绵阳）科技城、国家自主创新示范区、国省级高新区、国省级农业科技园区、国省级可持续发展实验区、国省级创新型城市（县、市）、成果转移转化示范区等区域创新体系建设，财政负担资金由市县财政承担主要支出责任，省财政通过转移支付统筹给予支持。市县根据本地区相关规划等自主开展区域创新体系建设，财政负担资金由市县财政承担支出责任。</w:t>
      </w:r>
    </w:p>
    <w:p w:rsidR="00D10929" w:rsidRPr="00D10929" w:rsidRDefault="00D10929" w:rsidP="00D10929">
      <w:pPr>
        <w:pStyle w:val="af"/>
        <w:adjustRightInd w:val="0"/>
        <w:snapToGrid w:val="0"/>
        <w:spacing w:line="560" w:lineRule="exact"/>
        <w:ind w:firstLine="640"/>
        <w:jc w:val="both"/>
        <w:outlineLvl w:val="0"/>
        <w:rPr>
          <w:rFonts w:eastAsia="楷体_GB2312"/>
          <w:sz w:val="32"/>
          <w:szCs w:val="32"/>
        </w:rPr>
      </w:pPr>
      <w:r w:rsidRPr="00D10929">
        <w:rPr>
          <w:rFonts w:eastAsia="楷体_GB2312" w:hAnsi="楷体_GB2312"/>
          <w:sz w:val="32"/>
          <w:szCs w:val="32"/>
        </w:rPr>
        <w:t>（六）科学技术普及。</w:t>
      </w:r>
    </w:p>
    <w:p w:rsidR="00D10929" w:rsidRPr="00D10929" w:rsidRDefault="00D10929" w:rsidP="00D10929">
      <w:pPr>
        <w:pStyle w:val="af"/>
        <w:adjustRightInd w:val="0"/>
        <w:snapToGrid w:val="0"/>
        <w:spacing w:line="560" w:lineRule="exact"/>
        <w:ind w:firstLine="640"/>
        <w:jc w:val="both"/>
        <w:rPr>
          <w:sz w:val="32"/>
          <w:szCs w:val="32"/>
        </w:rPr>
      </w:pPr>
      <w:r w:rsidRPr="00D10929">
        <w:rPr>
          <w:sz w:val="32"/>
          <w:szCs w:val="32"/>
        </w:rPr>
        <w:t>对普及科学技术知识、倡导科学方法、传播科学思想、弘扬科学精神、提高全民科学素质等工作的保障，确认为</w:t>
      </w:r>
      <w:proofErr w:type="gramStart"/>
      <w:r w:rsidRPr="00D10929">
        <w:rPr>
          <w:sz w:val="32"/>
          <w:szCs w:val="32"/>
        </w:rPr>
        <w:t>省级与</w:t>
      </w:r>
      <w:proofErr w:type="gramEnd"/>
      <w:r w:rsidRPr="00D10929">
        <w:rPr>
          <w:sz w:val="32"/>
          <w:szCs w:val="32"/>
        </w:rPr>
        <w:t>市县共同财政事权，由省财政和市县财政区分不同情况承担相应的支出责任。对省级层面开展科普工作的保障，由省财政承担主要支出责任；对市县层面开展科普工作的保障，由市县财政承担主要支出责任，省财政通过转移支付统筹给予支持。</w:t>
      </w:r>
    </w:p>
    <w:p w:rsidR="00D10929" w:rsidRPr="00D10929" w:rsidRDefault="00D10929" w:rsidP="00D10929">
      <w:pPr>
        <w:pStyle w:val="af"/>
        <w:adjustRightInd w:val="0"/>
        <w:snapToGrid w:val="0"/>
        <w:spacing w:line="560" w:lineRule="exact"/>
        <w:ind w:firstLine="640"/>
        <w:jc w:val="both"/>
        <w:outlineLvl w:val="0"/>
        <w:rPr>
          <w:rFonts w:eastAsia="楷体_GB2312"/>
          <w:sz w:val="32"/>
          <w:szCs w:val="32"/>
        </w:rPr>
      </w:pPr>
      <w:r w:rsidRPr="00D10929">
        <w:rPr>
          <w:rFonts w:eastAsia="楷体_GB2312" w:hAnsi="楷体_GB2312"/>
          <w:sz w:val="32"/>
          <w:szCs w:val="32"/>
        </w:rPr>
        <w:t>（七）科研机构改革和发展建设。</w:t>
      </w:r>
    </w:p>
    <w:p w:rsidR="00D10929" w:rsidRPr="00D10929" w:rsidRDefault="00D10929" w:rsidP="00D10929">
      <w:pPr>
        <w:pStyle w:val="af"/>
        <w:adjustRightInd w:val="0"/>
        <w:snapToGrid w:val="0"/>
        <w:spacing w:line="560" w:lineRule="exact"/>
        <w:ind w:firstLine="640"/>
        <w:jc w:val="both"/>
        <w:rPr>
          <w:sz w:val="32"/>
          <w:szCs w:val="32"/>
        </w:rPr>
      </w:pPr>
      <w:r w:rsidRPr="00D10929">
        <w:rPr>
          <w:sz w:val="32"/>
          <w:szCs w:val="32"/>
        </w:rPr>
        <w:t>对利用财政性资金设立的科研机构改革和发展建设方面的补助，按照隶属关系分别确认为省或市县财政事权，由同级财政承担支出责任。其中：对省属科研机构改革和发展建设方面的补助，确认为省财政事权，由省财政承担支出责任；省属科研机构</w:t>
      </w:r>
      <w:r w:rsidRPr="00D10929">
        <w:rPr>
          <w:sz w:val="32"/>
          <w:szCs w:val="32"/>
        </w:rPr>
        <w:lastRenderedPageBreak/>
        <w:t>承担市县政府委托任务，由市县财政给予合理补助。对省以下地方政府</w:t>
      </w:r>
      <w:proofErr w:type="gramStart"/>
      <w:r w:rsidRPr="00D10929">
        <w:rPr>
          <w:sz w:val="32"/>
          <w:szCs w:val="32"/>
        </w:rPr>
        <w:t>属科研</w:t>
      </w:r>
      <w:proofErr w:type="gramEnd"/>
      <w:r w:rsidRPr="00D10929">
        <w:rPr>
          <w:sz w:val="32"/>
          <w:szCs w:val="32"/>
        </w:rPr>
        <w:t>机构改革和发展建设方面的补助，确认为市县财政事权，由市县财政承担支出责任。</w:t>
      </w:r>
    </w:p>
    <w:p w:rsidR="00D10929" w:rsidRPr="00D10929" w:rsidRDefault="00D10929" w:rsidP="00D10929">
      <w:pPr>
        <w:pStyle w:val="af"/>
        <w:adjustRightInd w:val="0"/>
        <w:snapToGrid w:val="0"/>
        <w:spacing w:line="560" w:lineRule="exact"/>
        <w:ind w:firstLine="640"/>
        <w:jc w:val="both"/>
        <w:outlineLvl w:val="0"/>
        <w:rPr>
          <w:rFonts w:eastAsia="楷体_GB2312"/>
          <w:sz w:val="32"/>
          <w:szCs w:val="32"/>
        </w:rPr>
      </w:pPr>
      <w:r w:rsidRPr="00D10929">
        <w:rPr>
          <w:rFonts w:eastAsia="楷体_GB2312" w:hAnsi="楷体_GB2312"/>
          <w:sz w:val="32"/>
          <w:szCs w:val="32"/>
        </w:rPr>
        <w:t>（八）科技领域的其他未列事项。</w:t>
      </w:r>
    </w:p>
    <w:p w:rsidR="00D10929" w:rsidRPr="00D10929" w:rsidRDefault="00D10929" w:rsidP="00D10929">
      <w:pPr>
        <w:pStyle w:val="af"/>
        <w:adjustRightInd w:val="0"/>
        <w:snapToGrid w:val="0"/>
        <w:spacing w:line="560" w:lineRule="exact"/>
        <w:ind w:firstLine="640"/>
        <w:jc w:val="both"/>
        <w:rPr>
          <w:sz w:val="32"/>
          <w:szCs w:val="32"/>
        </w:rPr>
      </w:pPr>
      <w:r w:rsidRPr="00D10929">
        <w:rPr>
          <w:sz w:val="32"/>
          <w:szCs w:val="32"/>
        </w:rPr>
        <w:t>国际国内科技创新合作由省财政承担主要支出责任，市县财政根据相关规划结合实际承担相应支出责任。</w:t>
      </w:r>
      <w:r w:rsidRPr="00D10929">
        <w:rPr>
          <w:rFonts w:hAnsi="仿宋_GB2312"/>
          <w:sz w:val="32"/>
          <w:szCs w:val="32"/>
        </w:rPr>
        <w:t>省级基本建设支出按省有关规定执行，主要用于省级财政事权或</w:t>
      </w:r>
      <w:proofErr w:type="gramStart"/>
      <w:r w:rsidRPr="00D10929">
        <w:rPr>
          <w:rFonts w:hAnsi="仿宋_GB2312"/>
          <w:sz w:val="32"/>
          <w:szCs w:val="32"/>
        </w:rPr>
        <w:t>省级与</w:t>
      </w:r>
      <w:proofErr w:type="gramEnd"/>
      <w:r w:rsidRPr="00D10929">
        <w:rPr>
          <w:rFonts w:hAnsi="仿宋_GB2312"/>
          <w:sz w:val="32"/>
          <w:szCs w:val="32"/>
        </w:rPr>
        <w:t>市县共同财政事权事项。</w:t>
      </w:r>
      <w:r w:rsidRPr="00D10929">
        <w:rPr>
          <w:sz w:val="32"/>
          <w:szCs w:val="32"/>
        </w:rPr>
        <w:t>科技管理与服务，高校、企业和其他社会力量设立的科学技术研究开发机构，按照现行管理体制和经费渠道保障或支持。</w:t>
      </w:r>
    </w:p>
    <w:p w:rsidR="00D10929" w:rsidRPr="00D10929" w:rsidRDefault="00D10929" w:rsidP="00D10929">
      <w:pPr>
        <w:pStyle w:val="af"/>
        <w:adjustRightInd w:val="0"/>
        <w:snapToGrid w:val="0"/>
        <w:spacing w:line="560" w:lineRule="exact"/>
        <w:ind w:firstLine="640"/>
        <w:jc w:val="both"/>
        <w:rPr>
          <w:sz w:val="32"/>
          <w:szCs w:val="32"/>
        </w:rPr>
      </w:pPr>
      <w:r w:rsidRPr="00D10929">
        <w:rPr>
          <w:sz w:val="32"/>
          <w:szCs w:val="32"/>
        </w:rPr>
        <w:t>社会科学研究领域，对围绕关系四川省经济社会发展全局的重大理论和现实问题，哲学社会科学创新体系建设的重大基础理论问题开展的研究，以及推动省级</w:t>
      </w:r>
      <w:proofErr w:type="gramStart"/>
      <w:r w:rsidRPr="00D10929">
        <w:rPr>
          <w:sz w:val="32"/>
          <w:szCs w:val="32"/>
        </w:rPr>
        <w:t>高端智库建设</w:t>
      </w:r>
      <w:proofErr w:type="gramEnd"/>
      <w:r w:rsidRPr="00D10929">
        <w:rPr>
          <w:sz w:val="32"/>
          <w:szCs w:val="32"/>
        </w:rPr>
        <w:t>、开展重大战略规划、科学决策研究等事项，由省财政承担主要支出责任。市县结合本地区实际自主设立社会科学研究，由市县财政承担支出责任。</w:t>
      </w:r>
    </w:p>
    <w:p w:rsidR="00D10929" w:rsidRPr="00D10929" w:rsidRDefault="00D10929" w:rsidP="00D10929">
      <w:pPr>
        <w:pStyle w:val="af"/>
        <w:adjustRightInd w:val="0"/>
        <w:snapToGrid w:val="0"/>
        <w:spacing w:line="560" w:lineRule="exact"/>
        <w:ind w:firstLine="640"/>
        <w:jc w:val="both"/>
        <w:rPr>
          <w:sz w:val="32"/>
          <w:szCs w:val="32"/>
        </w:rPr>
      </w:pPr>
      <w:r w:rsidRPr="00D10929">
        <w:rPr>
          <w:sz w:val="32"/>
          <w:szCs w:val="32"/>
        </w:rPr>
        <w:t>其他未列事项，按照改革的总体要求和事项特点具体确定财政事权和支出责任。科技领域</w:t>
      </w:r>
      <w:proofErr w:type="gramStart"/>
      <w:r w:rsidRPr="00D10929">
        <w:rPr>
          <w:sz w:val="32"/>
          <w:szCs w:val="32"/>
        </w:rPr>
        <w:t>省级与</w:t>
      </w:r>
      <w:proofErr w:type="gramEnd"/>
      <w:r w:rsidRPr="00D10929">
        <w:rPr>
          <w:sz w:val="32"/>
          <w:szCs w:val="32"/>
        </w:rPr>
        <w:t>市县财政事权范围，随着经济社会发展和相关管理体制改革进行相应调整。</w:t>
      </w:r>
    </w:p>
    <w:p w:rsidR="00D10929" w:rsidRDefault="00D10929" w:rsidP="00D10929">
      <w:pPr>
        <w:pStyle w:val="af"/>
        <w:widowControl w:val="0"/>
        <w:adjustRightInd w:val="0"/>
        <w:snapToGrid w:val="0"/>
        <w:spacing w:line="560" w:lineRule="exact"/>
        <w:ind w:firstLine="640"/>
        <w:jc w:val="both"/>
        <w:outlineLvl w:val="0"/>
        <w:rPr>
          <w:rStyle w:val="a7"/>
          <w:rFonts w:eastAsia="方正黑体_GBK" w:hAnsi="方正黑体_GBK"/>
          <w:b w:val="0"/>
          <w:bCs w:val="0"/>
          <w:sz w:val="32"/>
          <w:szCs w:val="32"/>
        </w:rPr>
      </w:pPr>
      <w:r w:rsidRPr="00D10929">
        <w:rPr>
          <w:rStyle w:val="a7"/>
          <w:rFonts w:eastAsia="方正黑体_GBK" w:hAnsi="方正黑体_GBK"/>
          <w:b w:val="0"/>
          <w:bCs w:val="0"/>
          <w:sz w:val="32"/>
          <w:szCs w:val="32"/>
        </w:rPr>
        <w:t>三、配套措施</w:t>
      </w:r>
    </w:p>
    <w:p w:rsidR="00D10929" w:rsidRPr="00D10929" w:rsidRDefault="00D10929" w:rsidP="00D10929">
      <w:pPr>
        <w:pStyle w:val="af"/>
        <w:widowControl w:val="0"/>
        <w:adjustRightInd w:val="0"/>
        <w:snapToGrid w:val="0"/>
        <w:spacing w:line="560" w:lineRule="exact"/>
        <w:ind w:firstLine="640"/>
        <w:jc w:val="both"/>
        <w:outlineLvl w:val="0"/>
        <w:rPr>
          <w:sz w:val="32"/>
          <w:szCs w:val="32"/>
        </w:rPr>
      </w:pPr>
      <w:r w:rsidRPr="00D10929">
        <w:rPr>
          <w:rFonts w:eastAsia="楷体_GB2312" w:hAnsi="楷体_GB2312"/>
          <w:sz w:val="32"/>
          <w:szCs w:val="32"/>
        </w:rPr>
        <w:t>（一）切实加强组织领导。</w:t>
      </w:r>
      <w:r w:rsidRPr="00D10929">
        <w:rPr>
          <w:sz w:val="32"/>
          <w:szCs w:val="32"/>
        </w:rPr>
        <w:t>科技领域财政事权和支出责任划分是推进</w:t>
      </w:r>
      <w:proofErr w:type="gramStart"/>
      <w:r w:rsidRPr="00D10929">
        <w:rPr>
          <w:sz w:val="32"/>
          <w:szCs w:val="32"/>
        </w:rPr>
        <w:t>省级与</w:t>
      </w:r>
      <w:proofErr w:type="gramEnd"/>
      <w:r w:rsidRPr="00D10929">
        <w:rPr>
          <w:sz w:val="32"/>
          <w:szCs w:val="32"/>
        </w:rPr>
        <w:t>市县财政事权和支出责任划分改革、加快建立现</w:t>
      </w:r>
      <w:r w:rsidRPr="00D10929">
        <w:rPr>
          <w:sz w:val="32"/>
          <w:szCs w:val="32"/>
        </w:rPr>
        <w:lastRenderedPageBreak/>
        <w:t>代财政制度的重要内容。各市县、有关部门加强组织领导，精心组织实施，切实履行职责，密切协调配合，确保改革工作有序推进。</w:t>
      </w:r>
    </w:p>
    <w:p w:rsidR="00D10929" w:rsidRPr="00D10929" w:rsidRDefault="00D10929" w:rsidP="00D10929">
      <w:pPr>
        <w:pStyle w:val="af"/>
        <w:shd w:val="clear" w:color="auto" w:fill="FFFFFF"/>
        <w:adjustRightInd w:val="0"/>
        <w:snapToGrid w:val="0"/>
        <w:spacing w:line="560" w:lineRule="exact"/>
        <w:ind w:firstLine="640"/>
        <w:jc w:val="both"/>
        <w:rPr>
          <w:sz w:val="32"/>
          <w:szCs w:val="32"/>
        </w:rPr>
      </w:pPr>
      <w:r w:rsidRPr="00D10929">
        <w:rPr>
          <w:rFonts w:eastAsia="楷体_GB2312" w:hAnsi="楷体_GB2312"/>
          <w:sz w:val="32"/>
          <w:szCs w:val="32"/>
        </w:rPr>
        <w:t>（二）增强各级财力保障。</w:t>
      </w:r>
      <w:r w:rsidRPr="00D10929">
        <w:rPr>
          <w:sz w:val="32"/>
          <w:szCs w:val="32"/>
        </w:rPr>
        <w:t>各市县、各有关部门要始终坚持把科技作为支出重点领域，按照本方案确定的财政事权和支出责任做好预算安排，持续加大财政科技投入力度，确保财政科技投入只增不减。省级财政加大基础研究、应用基础研究、核心技术攻关等公共科技活动支持力度，完善稳定支持和竞争性支持相协调的投入机制，推动科学研究、人才培养与基地建设全面发展。</w:t>
      </w:r>
    </w:p>
    <w:p w:rsidR="00D10929" w:rsidRPr="00D10929" w:rsidRDefault="00D10929" w:rsidP="00D10929">
      <w:pPr>
        <w:pStyle w:val="af"/>
        <w:shd w:val="clear" w:color="auto" w:fill="FFFFFF"/>
        <w:adjustRightInd w:val="0"/>
        <w:snapToGrid w:val="0"/>
        <w:spacing w:line="560" w:lineRule="exact"/>
        <w:ind w:firstLine="640"/>
        <w:jc w:val="both"/>
        <w:rPr>
          <w:sz w:val="32"/>
          <w:szCs w:val="32"/>
        </w:rPr>
      </w:pPr>
      <w:r w:rsidRPr="00D10929">
        <w:rPr>
          <w:rFonts w:eastAsia="楷体_GB2312" w:hAnsi="楷体_GB2312"/>
          <w:sz w:val="32"/>
          <w:szCs w:val="32"/>
        </w:rPr>
        <w:t>（三）全面实施绩效管理。</w:t>
      </w:r>
      <w:r w:rsidRPr="00D10929">
        <w:rPr>
          <w:sz w:val="32"/>
          <w:szCs w:val="32"/>
        </w:rPr>
        <w:t>按照全面实施预算绩效管理的要求，紧密结合科技工作特点，加快建立健全科技领域预算绩效管理机制，进一步优化财政支出结构、完善支持方式，强化绩效评价结果应用，着力提高财政科技资金配置效率和使用效益，加强绩效管理监督问责和工作考核，提高科技领域预算管理水平和政策实施效果。</w:t>
      </w:r>
    </w:p>
    <w:p w:rsidR="00D10929" w:rsidRPr="00D10929" w:rsidRDefault="00D10929" w:rsidP="00D10929">
      <w:pPr>
        <w:pStyle w:val="af"/>
        <w:widowControl w:val="0"/>
        <w:shd w:val="clear" w:color="auto" w:fill="FFFFFF"/>
        <w:adjustRightInd w:val="0"/>
        <w:snapToGrid w:val="0"/>
        <w:spacing w:line="560" w:lineRule="exact"/>
        <w:ind w:firstLine="640"/>
        <w:jc w:val="both"/>
        <w:rPr>
          <w:sz w:val="32"/>
          <w:szCs w:val="32"/>
        </w:rPr>
      </w:pPr>
      <w:r w:rsidRPr="00D10929">
        <w:rPr>
          <w:rFonts w:eastAsia="楷体_GB2312" w:hAnsi="楷体_GB2312"/>
          <w:sz w:val="32"/>
          <w:szCs w:val="32"/>
        </w:rPr>
        <w:t>（四）协同深化相关改革。</w:t>
      </w:r>
      <w:r w:rsidRPr="00D10929">
        <w:rPr>
          <w:sz w:val="32"/>
          <w:szCs w:val="32"/>
        </w:rPr>
        <w:t>按照省委、省政府决策部署，进一步深化科技计划管理改革，使之更加符合科技创新规律，更加高效配置科技资源。按照推进</w:t>
      </w:r>
      <w:r w:rsidRPr="00D10929">
        <w:rPr>
          <w:sz w:val="32"/>
          <w:szCs w:val="32"/>
        </w:rPr>
        <w:t>“</w:t>
      </w:r>
      <w:r w:rsidRPr="00D10929">
        <w:rPr>
          <w:sz w:val="32"/>
          <w:szCs w:val="32"/>
        </w:rPr>
        <w:t>放管服</w:t>
      </w:r>
      <w:r w:rsidRPr="00D10929">
        <w:rPr>
          <w:sz w:val="32"/>
          <w:szCs w:val="32"/>
        </w:rPr>
        <w:t>”</w:t>
      </w:r>
      <w:r w:rsidRPr="00D10929">
        <w:rPr>
          <w:sz w:val="32"/>
          <w:szCs w:val="32"/>
        </w:rPr>
        <w:t>改革的要求，不断深化科研经费管理改革，</w:t>
      </w:r>
      <w:proofErr w:type="gramStart"/>
      <w:r w:rsidRPr="00D10929">
        <w:rPr>
          <w:sz w:val="32"/>
          <w:szCs w:val="32"/>
        </w:rPr>
        <w:t>让经费</w:t>
      </w:r>
      <w:proofErr w:type="gramEnd"/>
      <w:r w:rsidRPr="00D10929">
        <w:rPr>
          <w:sz w:val="32"/>
          <w:szCs w:val="32"/>
        </w:rPr>
        <w:t>更好地为人的创造性活动服务。探索赋予科研人员科技成果所有权或长期使用权，调动科研人员的积极性和创造性。进一步加强统筹协调，推动形成聚焦重点配置科技资源、集成攻关的体制机制。</w:t>
      </w:r>
    </w:p>
    <w:p w:rsidR="00D10929" w:rsidRPr="00D10929" w:rsidRDefault="00D10929" w:rsidP="00D10929">
      <w:pPr>
        <w:pStyle w:val="af"/>
        <w:shd w:val="clear" w:color="auto" w:fill="FFFFFF"/>
        <w:adjustRightInd w:val="0"/>
        <w:snapToGrid w:val="0"/>
        <w:spacing w:line="560" w:lineRule="exact"/>
        <w:ind w:firstLine="640"/>
        <w:jc w:val="both"/>
        <w:rPr>
          <w:sz w:val="32"/>
          <w:szCs w:val="32"/>
        </w:rPr>
      </w:pPr>
      <w:r w:rsidRPr="00D10929">
        <w:rPr>
          <w:rFonts w:eastAsia="楷体_GB2312" w:hAnsi="楷体_GB2312"/>
          <w:sz w:val="32"/>
          <w:szCs w:val="32"/>
        </w:rPr>
        <w:lastRenderedPageBreak/>
        <w:t>（五）抓紧修订完善制度。</w:t>
      </w:r>
      <w:r w:rsidRPr="00D10929">
        <w:rPr>
          <w:sz w:val="32"/>
          <w:szCs w:val="32"/>
        </w:rPr>
        <w:t>各有关部门要根据本方案对科技领域现行各项资金和项目管理办法进行梳理和修订完善。今后在制定或修订相关制度和规定时，要充分体现科技领域财政事权与支出责任划分的基本规范，加强法治化、规范化建设。</w:t>
      </w:r>
    </w:p>
    <w:p w:rsidR="00D10929" w:rsidRPr="00D10929" w:rsidRDefault="00D10929" w:rsidP="00D10929">
      <w:pPr>
        <w:pStyle w:val="af"/>
        <w:adjustRightInd w:val="0"/>
        <w:snapToGrid w:val="0"/>
        <w:spacing w:line="560" w:lineRule="exact"/>
        <w:ind w:firstLine="640"/>
        <w:jc w:val="both"/>
        <w:outlineLvl w:val="0"/>
        <w:rPr>
          <w:rStyle w:val="a7"/>
        </w:rPr>
      </w:pPr>
      <w:r w:rsidRPr="00D10929">
        <w:rPr>
          <w:rStyle w:val="a7"/>
          <w:rFonts w:eastAsia="方正黑体_GBK" w:hAnsi="方正黑体_GBK"/>
          <w:b w:val="0"/>
          <w:bCs w:val="0"/>
          <w:sz w:val="32"/>
          <w:szCs w:val="32"/>
        </w:rPr>
        <w:t>四、实施时间</w:t>
      </w:r>
    </w:p>
    <w:p w:rsidR="00D10929" w:rsidRPr="00D10929" w:rsidRDefault="00D10929" w:rsidP="00D10929">
      <w:pPr>
        <w:pStyle w:val="af"/>
        <w:adjustRightInd w:val="0"/>
        <w:snapToGrid w:val="0"/>
        <w:spacing w:line="560" w:lineRule="exact"/>
        <w:ind w:firstLine="640"/>
      </w:pPr>
      <w:r w:rsidRPr="00D10929">
        <w:rPr>
          <w:sz w:val="32"/>
          <w:szCs w:val="32"/>
        </w:rPr>
        <w:t>本方案自</w:t>
      </w:r>
      <w:r w:rsidRPr="00D10929">
        <w:rPr>
          <w:sz w:val="32"/>
          <w:szCs w:val="32"/>
        </w:rPr>
        <w:t>2020</w:t>
      </w:r>
      <w:r w:rsidRPr="00D10929">
        <w:rPr>
          <w:sz w:val="32"/>
          <w:szCs w:val="32"/>
        </w:rPr>
        <w:t>年</w:t>
      </w:r>
      <w:r w:rsidRPr="00D10929">
        <w:rPr>
          <w:sz w:val="32"/>
          <w:szCs w:val="32"/>
        </w:rPr>
        <w:t>X</w:t>
      </w:r>
      <w:r w:rsidRPr="00D10929">
        <w:rPr>
          <w:sz w:val="32"/>
          <w:szCs w:val="32"/>
        </w:rPr>
        <w:t>月</w:t>
      </w:r>
      <w:r w:rsidRPr="00D10929">
        <w:rPr>
          <w:sz w:val="32"/>
          <w:szCs w:val="32"/>
        </w:rPr>
        <w:t>1</w:t>
      </w:r>
      <w:r w:rsidRPr="00D10929">
        <w:rPr>
          <w:sz w:val="32"/>
          <w:szCs w:val="32"/>
        </w:rPr>
        <w:t>日起实施。</w:t>
      </w:r>
    </w:p>
    <w:sectPr w:rsidR="00D10929" w:rsidRPr="00D10929" w:rsidSect="00325417">
      <w:footerReference w:type="even" r:id="rId9"/>
      <w:pgSz w:w="11906" w:h="16838" w:code="9"/>
      <w:pgMar w:top="2098" w:right="1474" w:bottom="1985" w:left="1588" w:header="851" w:footer="1474" w:gutter="0"/>
      <w:cols w:space="0"/>
      <w:docGrid w:type="line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D2C" w:rsidRDefault="00991D2C" w:rsidP="009727C6">
      <w:r>
        <w:separator/>
      </w:r>
    </w:p>
  </w:endnote>
  <w:endnote w:type="continuationSeparator" w:id="0">
    <w:p w:rsidR="00991D2C" w:rsidRDefault="00991D2C" w:rsidP="00972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28F" w:rsidRPr="0075628F" w:rsidRDefault="0075628F" w:rsidP="0075628F">
    <w:pPr>
      <w:pStyle w:val="a5"/>
      <w:ind w:firstLineChars="150" w:firstLine="360"/>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D2C" w:rsidRDefault="00991D2C" w:rsidP="009727C6">
      <w:r>
        <w:separator/>
      </w:r>
    </w:p>
  </w:footnote>
  <w:footnote w:type="continuationSeparator" w:id="0">
    <w:p w:rsidR="00991D2C" w:rsidRDefault="00991D2C" w:rsidP="009727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AE966D"/>
    <w:multiLevelType w:val="multilevel"/>
    <w:tmpl w:val="8DAE966D"/>
    <w:lvl w:ilvl="0">
      <w:start w:val="1"/>
      <w:numFmt w:val="decimal"/>
      <w:lvlText w:val="%1、"/>
      <w:lvlJc w:val="left"/>
      <w:pPr>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nsid w:val="978EA3E2"/>
    <w:multiLevelType w:val="singleLevel"/>
    <w:tmpl w:val="978EA3E2"/>
    <w:lvl w:ilvl="0">
      <w:start w:val="1"/>
      <w:numFmt w:val="chineseCounting"/>
      <w:suff w:val="nothing"/>
      <w:lvlText w:val="%1、"/>
      <w:lvlJc w:val="left"/>
      <w:rPr>
        <w:rFonts w:cs="Times New Roman" w:hint="eastAsia"/>
      </w:rPr>
    </w:lvl>
  </w:abstractNum>
  <w:abstractNum w:abstractNumId="2">
    <w:nsid w:val="CC8BCF0E"/>
    <w:multiLevelType w:val="singleLevel"/>
    <w:tmpl w:val="CC8BCF0E"/>
    <w:lvl w:ilvl="0">
      <w:start w:val="1"/>
      <w:numFmt w:val="decimal"/>
      <w:lvlText w:val="%1."/>
      <w:lvlJc w:val="left"/>
      <w:pPr>
        <w:tabs>
          <w:tab w:val="left" w:pos="312"/>
        </w:tabs>
      </w:pPr>
      <w:rPr>
        <w:rFonts w:cs="Times New Roman"/>
      </w:rPr>
    </w:lvl>
  </w:abstractNum>
  <w:abstractNum w:abstractNumId="3">
    <w:nsid w:val="E2E1E769"/>
    <w:multiLevelType w:val="singleLevel"/>
    <w:tmpl w:val="E2E1E769"/>
    <w:lvl w:ilvl="0">
      <w:start w:val="3"/>
      <w:numFmt w:val="chineseCounting"/>
      <w:suff w:val="nothing"/>
      <w:lvlText w:val="（%1）"/>
      <w:lvlJc w:val="left"/>
      <w:rPr>
        <w:rFonts w:cs="Times New Roman" w:hint="eastAsia"/>
      </w:rPr>
    </w:lvl>
  </w:abstractNum>
  <w:abstractNum w:abstractNumId="4">
    <w:nsid w:val="02F64A57"/>
    <w:multiLevelType w:val="singleLevel"/>
    <w:tmpl w:val="02F64A57"/>
    <w:lvl w:ilvl="0">
      <w:start w:val="2"/>
      <w:numFmt w:val="chineseCounting"/>
      <w:suff w:val="nothing"/>
      <w:lvlText w:val="%1、"/>
      <w:lvlJc w:val="left"/>
      <w:rPr>
        <w:rFonts w:hint="eastAsia"/>
      </w:rPr>
    </w:lvl>
  </w:abstractNum>
  <w:abstractNum w:abstractNumId="5">
    <w:nsid w:val="05C4F71B"/>
    <w:multiLevelType w:val="multilevel"/>
    <w:tmpl w:val="05C4F71B"/>
    <w:lvl w:ilvl="0">
      <w:start w:val="1"/>
      <w:numFmt w:val="decimal"/>
      <w:lvlText w:val="%1、"/>
      <w:lvlJc w:val="left"/>
      <w:pPr>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6">
    <w:nsid w:val="144B373C"/>
    <w:multiLevelType w:val="hybridMultilevel"/>
    <w:tmpl w:val="52481274"/>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15185C9F"/>
    <w:multiLevelType w:val="hybridMultilevel"/>
    <w:tmpl w:val="09347E28"/>
    <w:lvl w:ilvl="0" w:tplc="A02EB556">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C645FD2"/>
    <w:multiLevelType w:val="hybridMultilevel"/>
    <w:tmpl w:val="4CDE39F6"/>
    <w:lvl w:ilvl="0" w:tplc="0FE642CC">
      <w:start w:val="1"/>
      <w:numFmt w:val="japaneseCounting"/>
      <w:lvlText w:val="第%1章"/>
      <w:lvlJc w:val="left"/>
      <w:pPr>
        <w:ind w:left="1080" w:hanging="108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5BF1D48"/>
    <w:multiLevelType w:val="hybridMultilevel"/>
    <w:tmpl w:val="125CAF24"/>
    <w:lvl w:ilvl="0" w:tplc="7EC60102">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nsid w:val="38568D37"/>
    <w:multiLevelType w:val="multilevel"/>
    <w:tmpl w:val="38568D37"/>
    <w:lvl w:ilvl="0">
      <w:start w:val="1"/>
      <w:numFmt w:val="decimal"/>
      <w:lvlText w:val="%1、"/>
      <w:lvlJc w:val="left"/>
      <w:pPr>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1">
    <w:nsid w:val="403D2E89"/>
    <w:multiLevelType w:val="multilevel"/>
    <w:tmpl w:val="403D2E89"/>
    <w:lvl w:ilvl="0">
      <w:start w:val="1"/>
      <w:numFmt w:val="japaneseCounting"/>
      <w:lvlText w:val="（%1）"/>
      <w:lvlJc w:val="left"/>
      <w:pPr>
        <w:ind w:left="1723" w:hanging="1080"/>
      </w:pPr>
      <w:rPr>
        <w:rFonts w:ascii="楷体_GB2312" w:eastAsia="楷体_GB2312" w:cs="Times New Roman" w:hint="default"/>
        <w:b/>
      </w:rPr>
    </w:lvl>
    <w:lvl w:ilvl="1">
      <w:start w:val="1"/>
      <w:numFmt w:val="lowerLetter"/>
      <w:lvlText w:val="%2)"/>
      <w:lvlJc w:val="left"/>
      <w:pPr>
        <w:ind w:left="1483" w:hanging="420"/>
      </w:pPr>
      <w:rPr>
        <w:rFonts w:cs="Times New Roman"/>
      </w:rPr>
    </w:lvl>
    <w:lvl w:ilvl="2">
      <w:start w:val="1"/>
      <w:numFmt w:val="lowerRoman"/>
      <w:lvlText w:val="%3."/>
      <w:lvlJc w:val="right"/>
      <w:pPr>
        <w:ind w:left="1903" w:hanging="420"/>
      </w:pPr>
      <w:rPr>
        <w:rFonts w:cs="Times New Roman"/>
      </w:rPr>
    </w:lvl>
    <w:lvl w:ilvl="3">
      <w:start w:val="1"/>
      <w:numFmt w:val="decimal"/>
      <w:lvlText w:val="%4."/>
      <w:lvlJc w:val="left"/>
      <w:pPr>
        <w:ind w:left="2323" w:hanging="420"/>
      </w:pPr>
      <w:rPr>
        <w:rFonts w:cs="Times New Roman"/>
      </w:rPr>
    </w:lvl>
    <w:lvl w:ilvl="4">
      <w:start w:val="1"/>
      <w:numFmt w:val="lowerLetter"/>
      <w:lvlText w:val="%5)"/>
      <w:lvlJc w:val="left"/>
      <w:pPr>
        <w:ind w:left="2743" w:hanging="420"/>
      </w:pPr>
      <w:rPr>
        <w:rFonts w:cs="Times New Roman"/>
      </w:rPr>
    </w:lvl>
    <w:lvl w:ilvl="5">
      <w:start w:val="1"/>
      <w:numFmt w:val="lowerRoman"/>
      <w:lvlText w:val="%6."/>
      <w:lvlJc w:val="right"/>
      <w:pPr>
        <w:ind w:left="3163" w:hanging="420"/>
      </w:pPr>
      <w:rPr>
        <w:rFonts w:cs="Times New Roman"/>
      </w:rPr>
    </w:lvl>
    <w:lvl w:ilvl="6">
      <w:start w:val="1"/>
      <w:numFmt w:val="decimal"/>
      <w:lvlText w:val="%7."/>
      <w:lvlJc w:val="left"/>
      <w:pPr>
        <w:ind w:left="3583" w:hanging="420"/>
      </w:pPr>
      <w:rPr>
        <w:rFonts w:cs="Times New Roman"/>
      </w:rPr>
    </w:lvl>
    <w:lvl w:ilvl="7">
      <w:start w:val="1"/>
      <w:numFmt w:val="lowerLetter"/>
      <w:lvlText w:val="%8)"/>
      <w:lvlJc w:val="left"/>
      <w:pPr>
        <w:ind w:left="4003" w:hanging="420"/>
      </w:pPr>
      <w:rPr>
        <w:rFonts w:cs="Times New Roman"/>
      </w:rPr>
    </w:lvl>
    <w:lvl w:ilvl="8">
      <w:start w:val="1"/>
      <w:numFmt w:val="lowerRoman"/>
      <w:lvlText w:val="%9."/>
      <w:lvlJc w:val="right"/>
      <w:pPr>
        <w:ind w:left="4423" w:hanging="420"/>
      </w:pPr>
      <w:rPr>
        <w:rFonts w:cs="Times New Roman"/>
      </w:rPr>
    </w:lvl>
  </w:abstractNum>
  <w:abstractNum w:abstractNumId="12">
    <w:nsid w:val="471904ED"/>
    <w:multiLevelType w:val="singleLevel"/>
    <w:tmpl w:val="471904ED"/>
    <w:lvl w:ilvl="0">
      <w:start w:val="15"/>
      <w:numFmt w:val="decimal"/>
      <w:lvlText w:val="%1."/>
      <w:lvlJc w:val="left"/>
      <w:pPr>
        <w:tabs>
          <w:tab w:val="left" w:pos="312"/>
        </w:tabs>
      </w:pPr>
      <w:rPr>
        <w:rFonts w:cs="Times New Roman"/>
      </w:rPr>
    </w:lvl>
  </w:abstractNum>
  <w:abstractNum w:abstractNumId="13">
    <w:nsid w:val="4DC9680C"/>
    <w:multiLevelType w:val="hybridMultilevel"/>
    <w:tmpl w:val="C59C7A36"/>
    <w:lvl w:ilvl="0" w:tplc="EE64208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5EE4D2E"/>
    <w:multiLevelType w:val="hybridMultilevel"/>
    <w:tmpl w:val="738C5CB0"/>
    <w:lvl w:ilvl="0" w:tplc="CD10775C">
      <w:start w:val="3"/>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5">
    <w:nsid w:val="59D45D7F"/>
    <w:multiLevelType w:val="hybridMultilevel"/>
    <w:tmpl w:val="17464702"/>
    <w:lvl w:ilvl="0" w:tplc="CE84200A">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nsid w:val="6665694B"/>
    <w:multiLevelType w:val="multilevel"/>
    <w:tmpl w:val="6665694B"/>
    <w:lvl w:ilvl="0">
      <w:start w:val="1"/>
      <w:numFmt w:val="decimal"/>
      <w:lvlText w:val="%1、"/>
      <w:lvlJc w:val="left"/>
      <w:pPr>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7">
    <w:nsid w:val="69C613AD"/>
    <w:multiLevelType w:val="singleLevel"/>
    <w:tmpl w:val="69C613AD"/>
    <w:lvl w:ilvl="0">
      <w:start w:val="16"/>
      <w:numFmt w:val="decimal"/>
      <w:lvlText w:val="%1."/>
      <w:lvlJc w:val="left"/>
      <w:pPr>
        <w:tabs>
          <w:tab w:val="left" w:pos="1022"/>
        </w:tabs>
      </w:pPr>
      <w:rPr>
        <w:rFonts w:cs="Times New Roman"/>
      </w:rPr>
    </w:lvl>
  </w:abstractNum>
  <w:abstractNum w:abstractNumId="18">
    <w:nsid w:val="705487CD"/>
    <w:multiLevelType w:val="multilevel"/>
    <w:tmpl w:val="705487CD"/>
    <w:lvl w:ilvl="0">
      <w:start w:val="1"/>
      <w:numFmt w:val="japaneseCounting"/>
      <w:lvlText w:val="%1、"/>
      <w:lvlJc w:val="left"/>
      <w:pPr>
        <w:ind w:left="1360" w:hanging="72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9">
    <w:nsid w:val="7A8B05B3"/>
    <w:multiLevelType w:val="multilevel"/>
    <w:tmpl w:val="7A8B05B3"/>
    <w:lvl w:ilvl="0">
      <w:start w:val="1"/>
      <w:numFmt w:val="japaneseCounting"/>
      <w:lvlText w:val="%1、"/>
      <w:lvlJc w:val="left"/>
      <w:pPr>
        <w:ind w:left="1363" w:hanging="7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num w:numId="1">
    <w:abstractNumId w:val="12"/>
  </w:num>
  <w:num w:numId="2">
    <w:abstractNumId w:val="17"/>
  </w:num>
  <w:num w:numId="3">
    <w:abstractNumId w:val="1"/>
  </w:num>
  <w:num w:numId="4">
    <w:abstractNumId w:val="3"/>
  </w:num>
  <w:num w:numId="5">
    <w:abstractNumId w:val="0"/>
  </w:num>
  <w:num w:numId="6">
    <w:abstractNumId w:val="5"/>
  </w:num>
  <w:num w:numId="7">
    <w:abstractNumId w:val="10"/>
  </w:num>
  <w:num w:numId="8">
    <w:abstractNumId w:val="16"/>
  </w:num>
  <w:num w:numId="9">
    <w:abstractNumId w:val="18"/>
  </w:num>
  <w:num w:numId="10">
    <w:abstractNumId w:val="11"/>
  </w:num>
  <w:num w:numId="11">
    <w:abstractNumId w:val="2"/>
  </w:num>
  <w:num w:numId="12">
    <w:abstractNumId w:val="6"/>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9"/>
  </w:num>
  <w:num w:numId="20">
    <w:abstractNumId w:val="14"/>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spelling="clean" w:grammar="clean"/>
  <w:defaultTabStop w:val="420"/>
  <w:evenAndOddHeaders/>
  <w:drawingGridHorizontalSpacing w:val="158"/>
  <w:drawingGridVerticalSpacing w:val="579"/>
  <w:displayHorizontalDrawingGridEvery w:val="2"/>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4B2553"/>
    <w:rsid w:val="000003EE"/>
    <w:rsid w:val="00001F77"/>
    <w:rsid w:val="0000472E"/>
    <w:rsid w:val="00014BAC"/>
    <w:rsid w:val="00015038"/>
    <w:rsid w:val="000166A0"/>
    <w:rsid w:val="00022436"/>
    <w:rsid w:val="0002381F"/>
    <w:rsid w:val="00024F11"/>
    <w:rsid w:val="000269ED"/>
    <w:rsid w:val="000367BE"/>
    <w:rsid w:val="00036A40"/>
    <w:rsid w:val="000373B4"/>
    <w:rsid w:val="0004182C"/>
    <w:rsid w:val="00043A2D"/>
    <w:rsid w:val="00044C79"/>
    <w:rsid w:val="00045E07"/>
    <w:rsid w:val="000521CF"/>
    <w:rsid w:val="000535AF"/>
    <w:rsid w:val="00056FA6"/>
    <w:rsid w:val="00060485"/>
    <w:rsid w:val="00060B9C"/>
    <w:rsid w:val="000611A3"/>
    <w:rsid w:val="0006168A"/>
    <w:rsid w:val="00061FD1"/>
    <w:rsid w:val="00062A55"/>
    <w:rsid w:val="00063753"/>
    <w:rsid w:val="00065FC5"/>
    <w:rsid w:val="00070C01"/>
    <w:rsid w:val="000723F3"/>
    <w:rsid w:val="00076E9B"/>
    <w:rsid w:val="0008169D"/>
    <w:rsid w:val="00082DB2"/>
    <w:rsid w:val="00082E9B"/>
    <w:rsid w:val="0008476B"/>
    <w:rsid w:val="000920E8"/>
    <w:rsid w:val="00092340"/>
    <w:rsid w:val="00092D25"/>
    <w:rsid w:val="000931EF"/>
    <w:rsid w:val="000A0B8B"/>
    <w:rsid w:val="000A1556"/>
    <w:rsid w:val="000A2D5B"/>
    <w:rsid w:val="000A739D"/>
    <w:rsid w:val="000A7F5C"/>
    <w:rsid w:val="000B10C8"/>
    <w:rsid w:val="000B5F20"/>
    <w:rsid w:val="000B6119"/>
    <w:rsid w:val="000C4EF5"/>
    <w:rsid w:val="000C642A"/>
    <w:rsid w:val="000C7E89"/>
    <w:rsid w:val="000D3F67"/>
    <w:rsid w:val="000D48E6"/>
    <w:rsid w:val="000D5B79"/>
    <w:rsid w:val="000E1F66"/>
    <w:rsid w:val="000E546F"/>
    <w:rsid w:val="000E57DE"/>
    <w:rsid w:val="000E65BB"/>
    <w:rsid w:val="000E7484"/>
    <w:rsid w:val="000E7848"/>
    <w:rsid w:val="000E7F1F"/>
    <w:rsid w:val="000F1D2A"/>
    <w:rsid w:val="000F35D3"/>
    <w:rsid w:val="00101E85"/>
    <w:rsid w:val="00104ABF"/>
    <w:rsid w:val="001051D1"/>
    <w:rsid w:val="00105C29"/>
    <w:rsid w:val="00113941"/>
    <w:rsid w:val="00113DC7"/>
    <w:rsid w:val="00123F36"/>
    <w:rsid w:val="00127812"/>
    <w:rsid w:val="0013057A"/>
    <w:rsid w:val="0013072F"/>
    <w:rsid w:val="0013150C"/>
    <w:rsid w:val="00134990"/>
    <w:rsid w:val="00140439"/>
    <w:rsid w:val="00144845"/>
    <w:rsid w:val="00144CB2"/>
    <w:rsid w:val="00145149"/>
    <w:rsid w:val="00146484"/>
    <w:rsid w:val="00146E59"/>
    <w:rsid w:val="001479F7"/>
    <w:rsid w:val="00153F2C"/>
    <w:rsid w:val="001552CA"/>
    <w:rsid w:val="00163781"/>
    <w:rsid w:val="00180C10"/>
    <w:rsid w:val="00181436"/>
    <w:rsid w:val="00181911"/>
    <w:rsid w:val="001828AF"/>
    <w:rsid w:val="00184455"/>
    <w:rsid w:val="00186A3D"/>
    <w:rsid w:val="00191EA4"/>
    <w:rsid w:val="00197CFC"/>
    <w:rsid w:val="001A0149"/>
    <w:rsid w:val="001A123F"/>
    <w:rsid w:val="001A14A9"/>
    <w:rsid w:val="001A1FF5"/>
    <w:rsid w:val="001A2E33"/>
    <w:rsid w:val="001A3E6C"/>
    <w:rsid w:val="001A46C7"/>
    <w:rsid w:val="001B0051"/>
    <w:rsid w:val="001B21F9"/>
    <w:rsid w:val="001B4460"/>
    <w:rsid w:val="001B471C"/>
    <w:rsid w:val="001B562C"/>
    <w:rsid w:val="001B6F26"/>
    <w:rsid w:val="001C0166"/>
    <w:rsid w:val="001C0EF5"/>
    <w:rsid w:val="001C2C34"/>
    <w:rsid w:val="001C50CE"/>
    <w:rsid w:val="001C7240"/>
    <w:rsid w:val="001C7BFC"/>
    <w:rsid w:val="001E5539"/>
    <w:rsid w:val="001E64A2"/>
    <w:rsid w:val="001E6A12"/>
    <w:rsid w:val="001F0BA5"/>
    <w:rsid w:val="001F4691"/>
    <w:rsid w:val="001F630E"/>
    <w:rsid w:val="001F75E7"/>
    <w:rsid w:val="001F79DC"/>
    <w:rsid w:val="001F7A2D"/>
    <w:rsid w:val="00201718"/>
    <w:rsid w:val="00203EEB"/>
    <w:rsid w:val="00205136"/>
    <w:rsid w:val="002051EC"/>
    <w:rsid w:val="00210598"/>
    <w:rsid w:val="00210B75"/>
    <w:rsid w:val="00214EE2"/>
    <w:rsid w:val="002170CE"/>
    <w:rsid w:val="00224CFF"/>
    <w:rsid w:val="0022527C"/>
    <w:rsid w:val="0023043A"/>
    <w:rsid w:val="00235126"/>
    <w:rsid w:val="00240796"/>
    <w:rsid w:val="00240E9A"/>
    <w:rsid w:val="00243A9D"/>
    <w:rsid w:val="0024652B"/>
    <w:rsid w:val="00246AC3"/>
    <w:rsid w:val="00247E14"/>
    <w:rsid w:val="0025125F"/>
    <w:rsid w:val="00251BFA"/>
    <w:rsid w:val="0025435A"/>
    <w:rsid w:val="002544D5"/>
    <w:rsid w:val="00254E0B"/>
    <w:rsid w:val="00260FD1"/>
    <w:rsid w:val="00262467"/>
    <w:rsid w:val="00262C80"/>
    <w:rsid w:val="00277114"/>
    <w:rsid w:val="00277C63"/>
    <w:rsid w:val="0028357E"/>
    <w:rsid w:val="002839FF"/>
    <w:rsid w:val="00285DFC"/>
    <w:rsid w:val="002917B3"/>
    <w:rsid w:val="00296CB8"/>
    <w:rsid w:val="00296F50"/>
    <w:rsid w:val="00297163"/>
    <w:rsid w:val="002A16E4"/>
    <w:rsid w:val="002A29FB"/>
    <w:rsid w:val="002A4320"/>
    <w:rsid w:val="002A4EE7"/>
    <w:rsid w:val="002A7166"/>
    <w:rsid w:val="002B04F9"/>
    <w:rsid w:val="002B2D79"/>
    <w:rsid w:val="002B5434"/>
    <w:rsid w:val="002B72D2"/>
    <w:rsid w:val="002B7436"/>
    <w:rsid w:val="002C5A45"/>
    <w:rsid w:val="002D0109"/>
    <w:rsid w:val="002D0322"/>
    <w:rsid w:val="002D207F"/>
    <w:rsid w:val="002D5800"/>
    <w:rsid w:val="002E025E"/>
    <w:rsid w:val="002E2BD7"/>
    <w:rsid w:val="002E6C17"/>
    <w:rsid w:val="002F6126"/>
    <w:rsid w:val="002F7BB6"/>
    <w:rsid w:val="00300DC4"/>
    <w:rsid w:val="003014AC"/>
    <w:rsid w:val="0030233F"/>
    <w:rsid w:val="00302D57"/>
    <w:rsid w:val="00310936"/>
    <w:rsid w:val="00312034"/>
    <w:rsid w:val="0031249D"/>
    <w:rsid w:val="00320915"/>
    <w:rsid w:val="00321BCF"/>
    <w:rsid w:val="00321EB3"/>
    <w:rsid w:val="00322D5B"/>
    <w:rsid w:val="00324243"/>
    <w:rsid w:val="00325417"/>
    <w:rsid w:val="003260E6"/>
    <w:rsid w:val="003320B1"/>
    <w:rsid w:val="003343F7"/>
    <w:rsid w:val="0033492B"/>
    <w:rsid w:val="00334B9A"/>
    <w:rsid w:val="00340D13"/>
    <w:rsid w:val="00346139"/>
    <w:rsid w:val="00352F43"/>
    <w:rsid w:val="00355419"/>
    <w:rsid w:val="0035757D"/>
    <w:rsid w:val="00357DC3"/>
    <w:rsid w:val="00360080"/>
    <w:rsid w:val="003607DE"/>
    <w:rsid w:val="0036163A"/>
    <w:rsid w:val="00361CBE"/>
    <w:rsid w:val="003625E4"/>
    <w:rsid w:val="003753B4"/>
    <w:rsid w:val="0037709F"/>
    <w:rsid w:val="0037743F"/>
    <w:rsid w:val="00377F55"/>
    <w:rsid w:val="00382DE8"/>
    <w:rsid w:val="00391663"/>
    <w:rsid w:val="00394E1A"/>
    <w:rsid w:val="00395217"/>
    <w:rsid w:val="00395508"/>
    <w:rsid w:val="00396946"/>
    <w:rsid w:val="00397046"/>
    <w:rsid w:val="00397424"/>
    <w:rsid w:val="003A1490"/>
    <w:rsid w:val="003A3063"/>
    <w:rsid w:val="003A5275"/>
    <w:rsid w:val="003B16FF"/>
    <w:rsid w:val="003B1B30"/>
    <w:rsid w:val="003B5871"/>
    <w:rsid w:val="003C3C4E"/>
    <w:rsid w:val="003D0434"/>
    <w:rsid w:val="003D050C"/>
    <w:rsid w:val="003D201B"/>
    <w:rsid w:val="003D280E"/>
    <w:rsid w:val="003D3D0A"/>
    <w:rsid w:val="003D48C2"/>
    <w:rsid w:val="003D763D"/>
    <w:rsid w:val="003D7B77"/>
    <w:rsid w:val="003D7BE0"/>
    <w:rsid w:val="003E2CC8"/>
    <w:rsid w:val="003E338A"/>
    <w:rsid w:val="003E4CDB"/>
    <w:rsid w:val="003F1168"/>
    <w:rsid w:val="003F16FD"/>
    <w:rsid w:val="003F1EBA"/>
    <w:rsid w:val="003F34B0"/>
    <w:rsid w:val="003F5FC2"/>
    <w:rsid w:val="003F63C6"/>
    <w:rsid w:val="00400C96"/>
    <w:rsid w:val="00405EDB"/>
    <w:rsid w:val="004079A3"/>
    <w:rsid w:val="00410E95"/>
    <w:rsid w:val="00413C77"/>
    <w:rsid w:val="00424F15"/>
    <w:rsid w:val="00426ED7"/>
    <w:rsid w:val="00427274"/>
    <w:rsid w:val="00430C4A"/>
    <w:rsid w:val="004317A2"/>
    <w:rsid w:val="00434C52"/>
    <w:rsid w:val="00435209"/>
    <w:rsid w:val="0044100F"/>
    <w:rsid w:val="00442884"/>
    <w:rsid w:val="004448B4"/>
    <w:rsid w:val="0044550C"/>
    <w:rsid w:val="00450CAC"/>
    <w:rsid w:val="00457058"/>
    <w:rsid w:val="00460756"/>
    <w:rsid w:val="004628F3"/>
    <w:rsid w:val="00466E93"/>
    <w:rsid w:val="00470885"/>
    <w:rsid w:val="00470B48"/>
    <w:rsid w:val="004737D2"/>
    <w:rsid w:val="00476806"/>
    <w:rsid w:val="00477B76"/>
    <w:rsid w:val="00480171"/>
    <w:rsid w:val="00481FD0"/>
    <w:rsid w:val="00486BEB"/>
    <w:rsid w:val="00490236"/>
    <w:rsid w:val="0049030D"/>
    <w:rsid w:val="00491AFA"/>
    <w:rsid w:val="00493CE5"/>
    <w:rsid w:val="00496FB6"/>
    <w:rsid w:val="004A15D0"/>
    <w:rsid w:val="004A6A6C"/>
    <w:rsid w:val="004A6E37"/>
    <w:rsid w:val="004A74E0"/>
    <w:rsid w:val="004B06CE"/>
    <w:rsid w:val="004B0B5C"/>
    <w:rsid w:val="004B1F32"/>
    <w:rsid w:val="004B3518"/>
    <w:rsid w:val="004B4397"/>
    <w:rsid w:val="004B43C9"/>
    <w:rsid w:val="004C0A53"/>
    <w:rsid w:val="004C0E58"/>
    <w:rsid w:val="004C3FF4"/>
    <w:rsid w:val="004C6AB5"/>
    <w:rsid w:val="004D3EB5"/>
    <w:rsid w:val="004D5ACC"/>
    <w:rsid w:val="004E2117"/>
    <w:rsid w:val="004E4081"/>
    <w:rsid w:val="004E5BF5"/>
    <w:rsid w:val="004E7646"/>
    <w:rsid w:val="004E7A39"/>
    <w:rsid w:val="004F097E"/>
    <w:rsid w:val="004F13D7"/>
    <w:rsid w:val="004F1999"/>
    <w:rsid w:val="004F6652"/>
    <w:rsid w:val="004F6895"/>
    <w:rsid w:val="005047AC"/>
    <w:rsid w:val="00504F1C"/>
    <w:rsid w:val="00512843"/>
    <w:rsid w:val="005129BF"/>
    <w:rsid w:val="005164FF"/>
    <w:rsid w:val="00522C28"/>
    <w:rsid w:val="0052308E"/>
    <w:rsid w:val="00523BCE"/>
    <w:rsid w:val="00532E9C"/>
    <w:rsid w:val="00534C7C"/>
    <w:rsid w:val="0053607D"/>
    <w:rsid w:val="00543405"/>
    <w:rsid w:val="0054591A"/>
    <w:rsid w:val="00546A7C"/>
    <w:rsid w:val="005478EB"/>
    <w:rsid w:val="00551CF7"/>
    <w:rsid w:val="0056197D"/>
    <w:rsid w:val="005657C9"/>
    <w:rsid w:val="00567370"/>
    <w:rsid w:val="005678C0"/>
    <w:rsid w:val="0057756C"/>
    <w:rsid w:val="0057792D"/>
    <w:rsid w:val="0058214F"/>
    <w:rsid w:val="00583925"/>
    <w:rsid w:val="0058455B"/>
    <w:rsid w:val="00587AD4"/>
    <w:rsid w:val="005911C5"/>
    <w:rsid w:val="005942D5"/>
    <w:rsid w:val="00595A4C"/>
    <w:rsid w:val="00596561"/>
    <w:rsid w:val="005A1F86"/>
    <w:rsid w:val="005A23BF"/>
    <w:rsid w:val="005A28B2"/>
    <w:rsid w:val="005A4729"/>
    <w:rsid w:val="005B0F72"/>
    <w:rsid w:val="005B1613"/>
    <w:rsid w:val="005B2B3B"/>
    <w:rsid w:val="005B3322"/>
    <w:rsid w:val="005B6249"/>
    <w:rsid w:val="005C1141"/>
    <w:rsid w:val="005C170E"/>
    <w:rsid w:val="005C2262"/>
    <w:rsid w:val="005C5735"/>
    <w:rsid w:val="005D0FD7"/>
    <w:rsid w:val="005D10A3"/>
    <w:rsid w:val="005D33C5"/>
    <w:rsid w:val="005D43BF"/>
    <w:rsid w:val="005E0D0B"/>
    <w:rsid w:val="005E7456"/>
    <w:rsid w:val="005E7DC5"/>
    <w:rsid w:val="005F4439"/>
    <w:rsid w:val="00605996"/>
    <w:rsid w:val="006074E0"/>
    <w:rsid w:val="00610F4D"/>
    <w:rsid w:val="00621293"/>
    <w:rsid w:val="006220D7"/>
    <w:rsid w:val="00622160"/>
    <w:rsid w:val="006232A7"/>
    <w:rsid w:val="006243F8"/>
    <w:rsid w:val="00624A08"/>
    <w:rsid w:val="00626270"/>
    <w:rsid w:val="00626ADD"/>
    <w:rsid w:val="006408AF"/>
    <w:rsid w:val="00642D40"/>
    <w:rsid w:val="0064413A"/>
    <w:rsid w:val="006459BB"/>
    <w:rsid w:val="006470F7"/>
    <w:rsid w:val="006502B8"/>
    <w:rsid w:val="00652767"/>
    <w:rsid w:val="00653057"/>
    <w:rsid w:val="0065478D"/>
    <w:rsid w:val="00657DBF"/>
    <w:rsid w:val="00660410"/>
    <w:rsid w:val="006636E1"/>
    <w:rsid w:val="00664822"/>
    <w:rsid w:val="006655CC"/>
    <w:rsid w:val="006720FF"/>
    <w:rsid w:val="00674A27"/>
    <w:rsid w:val="006778E8"/>
    <w:rsid w:val="00681B22"/>
    <w:rsid w:val="0068383A"/>
    <w:rsid w:val="006854F0"/>
    <w:rsid w:val="0069268A"/>
    <w:rsid w:val="00697DCA"/>
    <w:rsid w:val="006A0489"/>
    <w:rsid w:val="006A1760"/>
    <w:rsid w:val="006A1B74"/>
    <w:rsid w:val="006A47B0"/>
    <w:rsid w:val="006A5113"/>
    <w:rsid w:val="006A59D1"/>
    <w:rsid w:val="006A5B18"/>
    <w:rsid w:val="006A7A76"/>
    <w:rsid w:val="006B3753"/>
    <w:rsid w:val="006B39D3"/>
    <w:rsid w:val="006B4842"/>
    <w:rsid w:val="006C0BCA"/>
    <w:rsid w:val="006C156F"/>
    <w:rsid w:val="006D2845"/>
    <w:rsid w:val="006D6095"/>
    <w:rsid w:val="006D7726"/>
    <w:rsid w:val="006E1E47"/>
    <w:rsid w:val="006E3224"/>
    <w:rsid w:val="006E5902"/>
    <w:rsid w:val="006E6B1B"/>
    <w:rsid w:val="006F2B69"/>
    <w:rsid w:val="006F2B9A"/>
    <w:rsid w:val="006F5DAD"/>
    <w:rsid w:val="006F753E"/>
    <w:rsid w:val="00700291"/>
    <w:rsid w:val="00702E16"/>
    <w:rsid w:val="007044B9"/>
    <w:rsid w:val="007076DF"/>
    <w:rsid w:val="0071490A"/>
    <w:rsid w:val="00724760"/>
    <w:rsid w:val="007256E6"/>
    <w:rsid w:val="00731B84"/>
    <w:rsid w:val="00733428"/>
    <w:rsid w:val="00733E9B"/>
    <w:rsid w:val="007411D1"/>
    <w:rsid w:val="00741A14"/>
    <w:rsid w:val="00741A28"/>
    <w:rsid w:val="00741F69"/>
    <w:rsid w:val="0074337A"/>
    <w:rsid w:val="0074787F"/>
    <w:rsid w:val="00754178"/>
    <w:rsid w:val="00754DB2"/>
    <w:rsid w:val="0075628F"/>
    <w:rsid w:val="0075774E"/>
    <w:rsid w:val="007632E7"/>
    <w:rsid w:val="00766037"/>
    <w:rsid w:val="007669E6"/>
    <w:rsid w:val="00772438"/>
    <w:rsid w:val="00772775"/>
    <w:rsid w:val="007743A8"/>
    <w:rsid w:val="00774A70"/>
    <w:rsid w:val="0078257B"/>
    <w:rsid w:val="00782A07"/>
    <w:rsid w:val="00783570"/>
    <w:rsid w:val="00785716"/>
    <w:rsid w:val="00786CAD"/>
    <w:rsid w:val="007873FF"/>
    <w:rsid w:val="007874B1"/>
    <w:rsid w:val="007A19C0"/>
    <w:rsid w:val="007A54E3"/>
    <w:rsid w:val="007A575C"/>
    <w:rsid w:val="007A7348"/>
    <w:rsid w:val="007B259F"/>
    <w:rsid w:val="007B2625"/>
    <w:rsid w:val="007B2721"/>
    <w:rsid w:val="007B2BE6"/>
    <w:rsid w:val="007B4620"/>
    <w:rsid w:val="007B547C"/>
    <w:rsid w:val="007C060A"/>
    <w:rsid w:val="007C2054"/>
    <w:rsid w:val="007C4D5D"/>
    <w:rsid w:val="007C589C"/>
    <w:rsid w:val="007C7A6B"/>
    <w:rsid w:val="007D34D6"/>
    <w:rsid w:val="007D35CA"/>
    <w:rsid w:val="007D3802"/>
    <w:rsid w:val="007D5B45"/>
    <w:rsid w:val="007E005E"/>
    <w:rsid w:val="007E1390"/>
    <w:rsid w:val="007E3498"/>
    <w:rsid w:val="007E62BE"/>
    <w:rsid w:val="007E76DA"/>
    <w:rsid w:val="007F57AD"/>
    <w:rsid w:val="007F58BC"/>
    <w:rsid w:val="007F5963"/>
    <w:rsid w:val="007F7B93"/>
    <w:rsid w:val="008001B5"/>
    <w:rsid w:val="00805101"/>
    <w:rsid w:val="0081010B"/>
    <w:rsid w:val="008200DF"/>
    <w:rsid w:val="00820F45"/>
    <w:rsid w:val="00821C37"/>
    <w:rsid w:val="00822E41"/>
    <w:rsid w:val="00825B6B"/>
    <w:rsid w:val="00826519"/>
    <w:rsid w:val="008268A3"/>
    <w:rsid w:val="00831A42"/>
    <w:rsid w:val="00833CF4"/>
    <w:rsid w:val="008343B1"/>
    <w:rsid w:val="00837D83"/>
    <w:rsid w:val="00837FEA"/>
    <w:rsid w:val="00845898"/>
    <w:rsid w:val="00851D31"/>
    <w:rsid w:val="00852CAD"/>
    <w:rsid w:val="0085396E"/>
    <w:rsid w:val="00855073"/>
    <w:rsid w:val="008660C0"/>
    <w:rsid w:val="0086711A"/>
    <w:rsid w:val="00870A4D"/>
    <w:rsid w:val="008730CB"/>
    <w:rsid w:val="008769BD"/>
    <w:rsid w:val="00876A57"/>
    <w:rsid w:val="0088223E"/>
    <w:rsid w:val="008838D4"/>
    <w:rsid w:val="008931A8"/>
    <w:rsid w:val="008931B8"/>
    <w:rsid w:val="00894FE4"/>
    <w:rsid w:val="008952D1"/>
    <w:rsid w:val="008A0C23"/>
    <w:rsid w:val="008A29A0"/>
    <w:rsid w:val="008A30D5"/>
    <w:rsid w:val="008A68C0"/>
    <w:rsid w:val="008A6CC5"/>
    <w:rsid w:val="008B492E"/>
    <w:rsid w:val="008B7952"/>
    <w:rsid w:val="008C04C1"/>
    <w:rsid w:val="008C236F"/>
    <w:rsid w:val="008C304E"/>
    <w:rsid w:val="008C3149"/>
    <w:rsid w:val="008C6486"/>
    <w:rsid w:val="008D2049"/>
    <w:rsid w:val="008D5641"/>
    <w:rsid w:val="008D58D1"/>
    <w:rsid w:val="008D65CD"/>
    <w:rsid w:val="008E133A"/>
    <w:rsid w:val="008E334F"/>
    <w:rsid w:val="008E6B30"/>
    <w:rsid w:val="008F03C7"/>
    <w:rsid w:val="008F22ED"/>
    <w:rsid w:val="008F5EA3"/>
    <w:rsid w:val="00900FF6"/>
    <w:rsid w:val="00901699"/>
    <w:rsid w:val="0090629B"/>
    <w:rsid w:val="00907F15"/>
    <w:rsid w:val="00910EE5"/>
    <w:rsid w:val="009121D2"/>
    <w:rsid w:val="00913984"/>
    <w:rsid w:val="00915844"/>
    <w:rsid w:val="00915F38"/>
    <w:rsid w:val="00917871"/>
    <w:rsid w:val="00920E40"/>
    <w:rsid w:val="00931075"/>
    <w:rsid w:val="00942692"/>
    <w:rsid w:val="009434C5"/>
    <w:rsid w:val="00944665"/>
    <w:rsid w:val="0094594C"/>
    <w:rsid w:val="0095183A"/>
    <w:rsid w:val="00957636"/>
    <w:rsid w:val="0096005C"/>
    <w:rsid w:val="00963521"/>
    <w:rsid w:val="00964019"/>
    <w:rsid w:val="0097074F"/>
    <w:rsid w:val="00971C8B"/>
    <w:rsid w:val="00972271"/>
    <w:rsid w:val="009727C6"/>
    <w:rsid w:val="00976244"/>
    <w:rsid w:val="00991D2C"/>
    <w:rsid w:val="0099542C"/>
    <w:rsid w:val="00995D84"/>
    <w:rsid w:val="009A05D2"/>
    <w:rsid w:val="009A3523"/>
    <w:rsid w:val="009A55DF"/>
    <w:rsid w:val="009A5748"/>
    <w:rsid w:val="009A6367"/>
    <w:rsid w:val="009A672D"/>
    <w:rsid w:val="009B4175"/>
    <w:rsid w:val="009B4F42"/>
    <w:rsid w:val="009C007B"/>
    <w:rsid w:val="009C1277"/>
    <w:rsid w:val="009C1A77"/>
    <w:rsid w:val="009C22C6"/>
    <w:rsid w:val="009C7D84"/>
    <w:rsid w:val="009D4736"/>
    <w:rsid w:val="009E1DAF"/>
    <w:rsid w:val="009E37CD"/>
    <w:rsid w:val="009E52F8"/>
    <w:rsid w:val="009E5F58"/>
    <w:rsid w:val="009E65FA"/>
    <w:rsid w:val="009E7F3F"/>
    <w:rsid w:val="009F0947"/>
    <w:rsid w:val="009F0E50"/>
    <w:rsid w:val="009F0EA4"/>
    <w:rsid w:val="009F1C88"/>
    <w:rsid w:val="009F2436"/>
    <w:rsid w:val="009F5D85"/>
    <w:rsid w:val="00A01A98"/>
    <w:rsid w:val="00A01EDA"/>
    <w:rsid w:val="00A02863"/>
    <w:rsid w:val="00A05CF4"/>
    <w:rsid w:val="00A102CE"/>
    <w:rsid w:val="00A12756"/>
    <w:rsid w:val="00A13708"/>
    <w:rsid w:val="00A169DF"/>
    <w:rsid w:val="00A20234"/>
    <w:rsid w:val="00A22294"/>
    <w:rsid w:val="00A24B21"/>
    <w:rsid w:val="00A270C4"/>
    <w:rsid w:val="00A30348"/>
    <w:rsid w:val="00A329BA"/>
    <w:rsid w:val="00A331CE"/>
    <w:rsid w:val="00A332BE"/>
    <w:rsid w:val="00A35386"/>
    <w:rsid w:val="00A36CE5"/>
    <w:rsid w:val="00A41D5C"/>
    <w:rsid w:val="00A44B1D"/>
    <w:rsid w:val="00A46F3E"/>
    <w:rsid w:val="00A543E4"/>
    <w:rsid w:val="00A62B44"/>
    <w:rsid w:val="00A655FE"/>
    <w:rsid w:val="00A67603"/>
    <w:rsid w:val="00A73F8D"/>
    <w:rsid w:val="00A817A4"/>
    <w:rsid w:val="00A82692"/>
    <w:rsid w:val="00A917ED"/>
    <w:rsid w:val="00A96B8D"/>
    <w:rsid w:val="00A96C66"/>
    <w:rsid w:val="00A97E4F"/>
    <w:rsid w:val="00AA35BF"/>
    <w:rsid w:val="00AA3F93"/>
    <w:rsid w:val="00AA42A7"/>
    <w:rsid w:val="00AA7721"/>
    <w:rsid w:val="00AA78C8"/>
    <w:rsid w:val="00AB2FA9"/>
    <w:rsid w:val="00AC11D4"/>
    <w:rsid w:val="00AD36F9"/>
    <w:rsid w:val="00AD4542"/>
    <w:rsid w:val="00AD6E60"/>
    <w:rsid w:val="00AD7BCE"/>
    <w:rsid w:val="00AE045B"/>
    <w:rsid w:val="00AE2FCA"/>
    <w:rsid w:val="00AE35D5"/>
    <w:rsid w:val="00AE491E"/>
    <w:rsid w:val="00AF1118"/>
    <w:rsid w:val="00AF2E6F"/>
    <w:rsid w:val="00AF3D7B"/>
    <w:rsid w:val="00B0017F"/>
    <w:rsid w:val="00B022DA"/>
    <w:rsid w:val="00B02812"/>
    <w:rsid w:val="00B05C7B"/>
    <w:rsid w:val="00B10430"/>
    <w:rsid w:val="00B13476"/>
    <w:rsid w:val="00B13C85"/>
    <w:rsid w:val="00B16FEB"/>
    <w:rsid w:val="00B20FCE"/>
    <w:rsid w:val="00B210F7"/>
    <w:rsid w:val="00B23A29"/>
    <w:rsid w:val="00B24798"/>
    <w:rsid w:val="00B27FE7"/>
    <w:rsid w:val="00B31175"/>
    <w:rsid w:val="00B364D6"/>
    <w:rsid w:val="00B3700B"/>
    <w:rsid w:val="00B41813"/>
    <w:rsid w:val="00B419C7"/>
    <w:rsid w:val="00B43A88"/>
    <w:rsid w:val="00B43F2B"/>
    <w:rsid w:val="00B45CF7"/>
    <w:rsid w:val="00B466F1"/>
    <w:rsid w:val="00B479ED"/>
    <w:rsid w:val="00B51A9C"/>
    <w:rsid w:val="00B53B8E"/>
    <w:rsid w:val="00B53D34"/>
    <w:rsid w:val="00B5401C"/>
    <w:rsid w:val="00B54030"/>
    <w:rsid w:val="00B54A2C"/>
    <w:rsid w:val="00B55338"/>
    <w:rsid w:val="00B60578"/>
    <w:rsid w:val="00B60E2D"/>
    <w:rsid w:val="00B64271"/>
    <w:rsid w:val="00B660C8"/>
    <w:rsid w:val="00B73FED"/>
    <w:rsid w:val="00B7483E"/>
    <w:rsid w:val="00B74F1B"/>
    <w:rsid w:val="00B75214"/>
    <w:rsid w:val="00B75893"/>
    <w:rsid w:val="00B765C2"/>
    <w:rsid w:val="00B873DB"/>
    <w:rsid w:val="00B87659"/>
    <w:rsid w:val="00B95EDA"/>
    <w:rsid w:val="00B96680"/>
    <w:rsid w:val="00BB02EE"/>
    <w:rsid w:val="00BB2FE3"/>
    <w:rsid w:val="00BB45C2"/>
    <w:rsid w:val="00BB6AFC"/>
    <w:rsid w:val="00BB7933"/>
    <w:rsid w:val="00BC0069"/>
    <w:rsid w:val="00BC1A4A"/>
    <w:rsid w:val="00BC7D42"/>
    <w:rsid w:val="00BD20B8"/>
    <w:rsid w:val="00BD4E0B"/>
    <w:rsid w:val="00BD5110"/>
    <w:rsid w:val="00BD7094"/>
    <w:rsid w:val="00BD7C37"/>
    <w:rsid w:val="00BE30F7"/>
    <w:rsid w:val="00BE5E89"/>
    <w:rsid w:val="00BF047D"/>
    <w:rsid w:val="00BF3656"/>
    <w:rsid w:val="00BF3EB5"/>
    <w:rsid w:val="00BF4606"/>
    <w:rsid w:val="00C00AAB"/>
    <w:rsid w:val="00C059DE"/>
    <w:rsid w:val="00C079EB"/>
    <w:rsid w:val="00C11603"/>
    <w:rsid w:val="00C11D5B"/>
    <w:rsid w:val="00C1228D"/>
    <w:rsid w:val="00C13EA2"/>
    <w:rsid w:val="00C14012"/>
    <w:rsid w:val="00C1430F"/>
    <w:rsid w:val="00C16790"/>
    <w:rsid w:val="00C16BF8"/>
    <w:rsid w:val="00C21FB0"/>
    <w:rsid w:val="00C23AED"/>
    <w:rsid w:val="00C24BE5"/>
    <w:rsid w:val="00C35419"/>
    <w:rsid w:val="00C45798"/>
    <w:rsid w:val="00C52A71"/>
    <w:rsid w:val="00C567D7"/>
    <w:rsid w:val="00C57F11"/>
    <w:rsid w:val="00C57F98"/>
    <w:rsid w:val="00C60609"/>
    <w:rsid w:val="00C60C1A"/>
    <w:rsid w:val="00C61967"/>
    <w:rsid w:val="00C619AC"/>
    <w:rsid w:val="00C62A26"/>
    <w:rsid w:val="00C66475"/>
    <w:rsid w:val="00C718DA"/>
    <w:rsid w:val="00C71D88"/>
    <w:rsid w:val="00C72362"/>
    <w:rsid w:val="00C81745"/>
    <w:rsid w:val="00C834ED"/>
    <w:rsid w:val="00C859CB"/>
    <w:rsid w:val="00C86AD2"/>
    <w:rsid w:val="00C87BED"/>
    <w:rsid w:val="00C9120A"/>
    <w:rsid w:val="00C91DB4"/>
    <w:rsid w:val="00C9351B"/>
    <w:rsid w:val="00C952A7"/>
    <w:rsid w:val="00CB1B41"/>
    <w:rsid w:val="00CB3297"/>
    <w:rsid w:val="00CB631C"/>
    <w:rsid w:val="00CB7C78"/>
    <w:rsid w:val="00CC08A7"/>
    <w:rsid w:val="00CC113B"/>
    <w:rsid w:val="00CC4303"/>
    <w:rsid w:val="00CD0D53"/>
    <w:rsid w:val="00CD1F57"/>
    <w:rsid w:val="00CD1F8F"/>
    <w:rsid w:val="00CD3496"/>
    <w:rsid w:val="00CD396F"/>
    <w:rsid w:val="00CD4DA7"/>
    <w:rsid w:val="00CE1FE8"/>
    <w:rsid w:val="00CE40F7"/>
    <w:rsid w:val="00CE53D0"/>
    <w:rsid w:val="00CF34F3"/>
    <w:rsid w:val="00CF4230"/>
    <w:rsid w:val="00CF438E"/>
    <w:rsid w:val="00D01167"/>
    <w:rsid w:val="00D01498"/>
    <w:rsid w:val="00D05677"/>
    <w:rsid w:val="00D10929"/>
    <w:rsid w:val="00D115F9"/>
    <w:rsid w:val="00D1278F"/>
    <w:rsid w:val="00D13517"/>
    <w:rsid w:val="00D16F91"/>
    <w:rsid w:val="00D226AC"/>
    <w:rsid w:val="00D252F7"/>
    <w:rsid w:val="00D26628"/>
    <w:rsid w:val="00D2735D"/>
    <w:rsid w:val="00D30154"/>
    <w:rsid w:val="00D30F66"/>
    <w:rsid w:val="00D32A81"/>
    <w:rsid w:val="00D33780"/>
    <w:rsid w:val="00D419F5"/>
    <w:rsid w:val="00D42F4F"/>
    <w:rsid w:val="00D44D6C"/>
    <w:rsid w:val="00D46A19"/>
    <w:rsid w:val="00D56008"/>
    <w:rsid w:val="00D61CDE"/>
    <w:rsid w:val="00D62DAA"/>
    <w:rsid w:val="00D62EB2"/>
    <w:rsid w:val="00D63573"/>
    <w:rsid w:val="00D643E9"/>
    <w:rsid w:val="00D65CEA"/>
    <w:rsid w:val="00D67827"/>
    <w:rsid w:val="00D71BD3"/>
    <w:rsid w:val="00D8007A"/>
    <w:rsid w:val="00D818D4"/>
    <w:rsid w:val="00D821A6"/>
    <w:rsid w:val="00D82D6F"/>
    <w:rsid w:val="00D831B6"/>
    <w:rsid w:val="00D84E9F"/>
    <w:rsid w:val="00D85C8C"/>
    <w:rsid w:val="00D86766"/>
    <w:rsid w:val="00D870F4"/>
    <w:rsid w:val="00D9089B"/>
    <w:rsid w:val="00D93874"/>
    <w:rsid w:val="00D94034"/>
    <w:rsid w:val="00DA08D9"/>
    <w:rsid w:val="00DA2505"/>
    <w:rsid w:val="00DA6956"/>
    <w:rsid w:val="00DB22D2"/>
    <w:rsid w:val="00DB2608"/>
    <w:rsid w:val="00DB74F8"/>
    <w:rsid w:val="00DB7BD9"/>
    <w:rsid w:val="00DC0694"/>
    <w:rsid w:val="00DC35BA"/>
    <w:rsid w:val="00DC483D"/>
    <w:rsid w:val="00DC6614"/>
    <w:rsid w:val="00DD2E75"/>
    <w:rsid w:val="00DD2E76"/>
    <w:rsid w:val="00DD3DC9"/>
    <w:rsid w:val="00DD3F95"/>
    <w:rsid w:val="00DD73B1"/>
    <w:rsid w:val="00DE211A"/>
    <w:rsid w:val="00DE2132"/>
    <w:rsid w:val="00DE282F"/>
    <w:rsid w:val="00DE6FF8"/>
    <w:rsid w:val="00DF4E6B"/>
    <w:rsid w:val="00DF7F6B"/>
    <w:rsid w:val="00E03605"/>
    <w:rsid w:val="00E03CB0"/>
    <w:rsid w:val="00E04052"/>
    <w:rsid w:val="00E04BED"/>
    <w:rsid w:val="00E050B2"/>
    <w:rsid w:val="00E0570C"/>
    <w:rsid w:val="00E06DC7"/>
    <w:rsid w:val="00E12A3B"/>
    <w:rsid w:val="00E1596F"/>
    <w:rsid w:val="00E16EEE"/>
    <w:rsid w:val="00E21ACF"/>
    <w:rsid w:val="00E262D1"/>
    <w:rsid w:val="00E26BAC"/>
    <w:rsid w:val="00E27E10"/>
    <w:rsid w:val="00E30CA0"/>
    <w:rsid w:val="00E32BF7"/>
    <w:rsid w:val="00E337F9"/>
    <w:rsid w:val="00E347BC"/>
    <w:rsid w:val="00E351B2"/>
    <w:rsid w:val="00E41305"/>
    <w:rsid w:val="00E413A4"/>
    <w:rsid w:val="00E44F8D"/>
    <w:rsid w:val="00E5030A"/>
    <w:rsid w:val="00E5132E"/>
    <w:rsid w:val="00E54FCF"/>
    <w:rsid w:val="00E558AB"/>
    <w:rsid w:val="00E62505"/>
    <w:rsid w:val="00E63C19"/>
    <w:rsid w:val="00E734FE"/>
    <w:rsid w:val="00E738A0"/>
    <w:rsid w:val="00E747DA"/>
    <w:rsid w:val="00E75CD6"/>
    <w:rsid w:val="00E8094E"/>
    <w:rsid w:val="00E80A9F"/>
    <w:rsid w:val="00E81332"/>
    <w:rsid w:val="00E81F47"/>
    <w:rsid w:val="00E83567"/>
    <w:rsid w:val="00E84DF4"/>
    <w:rsid w:val="00E85B48"/>
    <w:rsid w:val="00EA5287"/>
    <w:rsid w:val="00EA6C3A"/>
    <w:rsid w:val="00EB5438"/>
    <w:rsid w:val="00EC0C97"/>
    <w:rsid w:val="00EC322E"/>
    <w:rsid w:val="00EC329D"/>
    <w:rsid w:val="00EC6F6D"/>
    <w:rsid w:val="00ED33ED"/>
    <w:rsid w:val="00ED35F5"/>
    <w:rsid w:val="00ED7FFA"/>
    <w:rsid w:val="00EE2D31"/>
    <w:rsid w:val="00EE4266"/>
    <w:rsid w:val="00EE779D"/>
    <w:rsid w:val="00EF1D38"/>
    <w:rsid w:val="00EF4966"/>
    <w:rsid w:val="00EF5ABD"/>
    <w:rsid w:val="00EF609F"/>
    <w:rsid w:val="00EF7EE8"/>
    <w:rsid w:val="00F051A9"/>
    <w:rsid w:val="00F069F9"/>
    <w:rsid w:val="00F06DF1"/>
    <w:rsid w:val="00F101D9"/>
    <w:rsid w:val="00F1265F"/>
    <w:rsid w:val="00F14839"/>
    <w:rsid w:val="00F2173F"/>
    <w:rsid w:val="00F22705"/>
    <w:rsid w:val="00F25CA8"/>
    <w:rsid w:val="00F25DD9"/>
    <w:rsid w:val="00F27076"/>
    <w:rsid w:val="00F27E87"/>
    <w:rsid w:val="00F35046"/>
    <w:rsid w:val="00F354A0"/>
    <w:rsid w:val="00F36157"/>
    <w:rsid w:val="00F366F6"/>
    <w:rsid w:val="00F36A4E"/>
    <w:rsid w:val="00F36ABB"/>
    <w:rsid w:val="00F37415"/>
    <w:rsid w:val="00F4657E"/>
    <w:rsid w:val="00F509E7"/>
    <w:rsid w:val="00F63CAF"/>
    <w:rsid w:val="00F704AC"/>
    <w:rsid w:val="00F70CEF"/>
    <w:rsid w:val="00F71DE3"/>
    <w:rsid w:val="00F734D0"/>
    <w:rsid w:val="00F746D7"/>
    <w:rsid w:val="00F74CC5"/>
    <w:rsid w:val="00F754CB"/>
    <w:rsid w:val="00F7727F"/>
    <w:rsid w:val="00F77CF0"/>
    <w:rsid w:val="00F80176"/>
    <w:rsid w:val="00F80CFF"/>
    <w:rsid w:val="00F81021"/>
    <w:rsid w:val="00F850FA"/>
    <w:rsid w:val="00F91333"/>
    <w:rsid w:val="00F950B4"/>
    <w:rsid w:val="00F974E9"/>
    <w:rsid w:val="00FA09AE"/>
    <w:rsid w:val="00FA1790"/>
    <w:rsid w:val="00FA6314"/>
    <w:rsid w:val="00FA6650"/>
    <w:rsid w:val="00FB379F"/>
    <w:rsid w:val="00FB5669"/>
    <w:rsid w:val="00FB6D93"/>
    <w:rsid w:val="00FC1346"/>
    <w:rsid w:val="00FC1653"/>
    <w:rsid w:val="00FC2216"/>
    <w:rsid w:val="00FC5BF7"/>
    <w:rsid w:val="00FD1473"/>
    <w:rsid w:val="00FD23B1"/>
    <w:rsid w:val="00FD3590"/>
    <w:rsid w:val="00FD4238"/>
    <w:rsid w:val="00FD43F8"/>
    <w:rsid w:val="00FD56EA"/>
    <w:rsid w:val="00FE20FE"/>
    <w:rsid w:val="00FE6BFF"/>
    <w:rsid w:val="00FF1FA5"/>
    <w:rsid w:val="00FF2F5D"/>
    <w:rsid w:val="00FF6B22"/>
    <w:rsid w:val="00FF7FFB"/>
    <w:rsid w:val="010D1DB8"/>
    <w:rsid w:val="01536F1C"/>
    <w:rsid w:val="01A1656E"/>
    <w:rsid w:val="027268AD"/>
    <w:rsid w:val="03461F64"/>
    <w:rsid w:val="04690B28"/>
    <w:rsid w:val="04D924E0"/>
    <w:rsid w:val="05352403"/>
    <w:rsid w:val="05F17CFB"/>
    <w:rsid w:val="067317CA"/>
    <w:rsid w:val="07957C9B"/>
    <w:rsid w:val="082F2679"/>
    <w:rsid w:val="0B01585E"/>
    <w:rsid w:val="0BBB28E1"/>
    <w:rsid w:val="0BE20A00"/>
    <w:rsid w:val="0CF624B5"/>
    <w:rsid w:val="0D0C5B46"/>
    <w:rsid w:val="0DB74652"/>
    <w:rsid w:val="0E262518"/>
    <w:rsid w:val="0F376999"/>
    <w:rsid w:val="0F57588C"/>
    <w:rsid w:val="0F746230"/>
    <w:rsid w:val="0FE31719"/>
    <w:rsid w:val="10962E2B"/>
    <w:rsid w:val="110E39AA"/>
    <w:rsid w:val="11323597"/>
    <w:rsid w:val="11AA7131"/>
    <w:rsid w:val="121B187F"/>
    <w:rsid w:val="13BC2291"/>
    <w:rsid w:val="15A155C4"/>
    <w:rsid w:val="170E703B"/>
    <w:rsid w:val="189C4529"/>
    <w:rsid w:val="19D24383"/>
    <w:rsid w:val="19EB3CF8"/>
    <w:rsid w:val="1A767E64"/>
    <w:rsid w:val="1CCE16F6"/>
    <w:rsid w:val="1DAE77DB"/>
    <w:rsid w:val="1DB51E05"/>
    <w:rsid w:val="20DD64A1"/>
    <w:rsid w:val="20FD782F"/>
    <w:rsid w:val="214D309F"/>
    <w:rsid w:val="223C3386"/>
    <w:rsid w:val="23350EED"/>
    <w:rsid w:val="248708D3"/>
    <w:rsid w:val="255340EA"/>
    <w:rsid w:val="25CA7D3E"/>
    <w:rsid w:val="26165652"/>
    <w:rsid w:val="26DB24A7"/>
    <w:rsid w:val="280122A8"/>
    <w:rsid w:val="280C4816"/>
    <w:rsid w:val="28A351D6"/>
    <w:rsid w:val="28C93A9D"/>
    <w:rsid w:val="29B07B89"/>
    <w:rsid w:val="29E449E5"/>
    <w:rsid w:val="29EB5BAA"/>
    <w:rsid w:val="2A6978CF"/>
    <w:rsid w:val="2CD46F6E"/>
    <w:rsid w:val="2D03269E"/>
    <w:rsid w:val="2E455F14"/>
    <w:rsid w:val="2F547802"/>
    <w:rsid w:val="2FD40D00"/>
    <w:rsid w:val="30F753C0"/>
    <w:rsid w:val="314B50A2"/>
    <w:rsid w:val="31686CFD"/>
    <w:rsid w:val="32612C6D"/>
    <w:rsid w:val="32F21BB1"/>
    <w:rsid w:val="333074E0"/>
    <w:rsid w:val="33987E07"/>
    <w:rsid w:val="34B33629"/>
    <w:rsid w:val="358A21E3"/>
    <w:rsid w:val="36304F87"/>
    <w:rsid w:val="376A2452"/>
    <w:rsid w:val="38093FA6"/>
    <w:rsid w:val="386530AD"/>
    <w:rsid w:val="3A3522D5"/>
    <w:rsid w:val="3A6962CB"/>
    <w:rsid w:val="3A8478F6"/>
    <w:rsid w:val="3B1403CF"/>
    <w:rsid w:val="3B7977E0"/>
    <w:rsid w:val="3B9C69A2"/>
    <w:rsid w:val="3C7630B4"/>
    <w:rsid w:val="3CB93B6F"/>
    <w:rsid w:val="3CF96DD5"/>
    <w:rsid w:val="3E4A7136"/>
    <w:rsid w:val="3FA94591"/>
    <w:rsid w:val="4008048B"/>
    <w:rsid w:val="40CB0178"/>
    <w:rsid w:val="40FE2EDC"/>
    <w:rsid w:val="41567072"/>
    <w:rsid w:val="415A7752"/>
    <w:rsid w:val="41CC602E"/>
    <w:rsid w:val="431D5563"/>
    <w:rsid w:val="435F7C95"/>
    <w:rsid w:val="454A527E"/>
    <w:rsid w:val="45503AD6"/>
    <w:rsid w:val="4591262E"/>
    <w:rsid w:val="45D078B5"/>
    <w:rsid w:val="461123C4"/>
    <w:rsid w:val="467C27AD"/>
    <w:rsid w:val="471B1ECF"/>
    <w:rsid w:val="47BC64BE"/>
    <w:rsid w:val="49380B5A"/>
    <w:rsid w:val="494B2553"/>
    <w:rsid w:val="49AA55B3"/>
    <w:rsid w:val="4CAB43CE"/>
    <w:rsid w:val="4D020DCF"/>
    <w:rsid w:val="4DA8231B"/>
    <w:rsid w:val="4DBE757E"/>
    <w:rsid w:val="4E203403"/>
    <w:rsid w:val="4E624327"/>
    <w:rsid w:val="4E6E0C2E"/>
    <w:rsid w:val="5007227E"/>
    <w:rsid w:val="51043206"/>
    <w:rsid w:val="5149518E"/>
    <w:rsid w:val="51B6568A"/>
    <w:rsid w:val="52D3527B"/>
    <w:rsid w:val="531224C9"/>
    <w:rsid w:val="5380363A"/>
    <w:rsid w:val="53B07102"/>
    <w:rsid w:val="54D456D9"/>
    <w:rsid w:val="54F245D2"/>
    <w:rsid w:val="55A67462"/>
    <w:rsid w:val="58485B82"/>
    <w:rsid w:val="589B46B9"/>
    <w:rsid w:val="5A313B01"/>
    <w:rsid w:val="5A8E7083"/>
    <w:rsid w:val="5B6D5061"/>
    <w:rsid w:val="5BC84B42"/>
    <w:rsid w:val="5D0F28D6"/>
    <w:rsid w:val="5E8464CC"/>
    <w:rsid w:val="5E8F29EE"/>
    <w:rsid w:val="5EBD24C9"/>
    <w:rsid w:val="5F150732"/>
    <w:rsid w:val="607534FF"/>
    <w:rsid w:val="607C3203"/>
    <w:rsid w:val="611B6AC5"/>
    <w:rsid w:val="61266A3D"/>
    <w:rsid w:val="613A3F44"/>
    <w:rsid w:val="613B3FB7"/>
    <w:rsid w:val="61936C1F"/>
    <w:rsid w:val="61A718FC"/>
    <w:rsid w:val="61B3532C"/>
    <w:rsid w:val="625F7837"/>
    <w:rsid w:val="627F0321"/>
    <w:rsid w:val="62BD180A"/>
    <w:rsid w:val="631D1FD0"/>
    <w:rsid w:val="63922838"/>
    <w:rsid w:val="647F3E3B"/>
    <w:rsid w:val="649C573A"/>
    <w:rsid w:val="64B72F7F"/>
    <w:rsid w:val="64B768FE"/>
    <w:rsid w:val="64CE2A36"/>
    <w:rsid w:val="64FA7C6C"/>
    <w:rsid w:val="66444C4E"/>
    <w:rsid w:val="66AC51A2"/>
    <w:rsid w:val="67345ECE"/>
    <w:rsid w:val="673B3F6B"/>
    <w:rsid w:val="68DF2C99"/>
    <w:rsid w:val="6B2861C3"/>
    <w:rsid w:val="6BA12F67"/>
    <w:rsid w:val="6D0972F4"/>
    <w:rsid w:val="6D6D6796"/>
    <w:rsid w:val="6E191187"/>
    <w:rsid w:val="6E6C3185"/>
    <w:rsid w:val="6FA925DE"/>
    <w:rsid w:val="70E93679"/>
    <w:rsid w:val="7105238E"/>
    <w:rsid w:val="7115709B"/>
    <w:rsid w:val="71911E6D"/>
    <w:rsid w:val="71A7701B"/>
    <w:rsid w:val="72667171"/>
    <w:rsid w:val="73C121C4"/>
    <w:rsid w:val="78825D13"/>
    <w:rsid w:val="78DB4E08"/>
    <w:rsid w:val="796206B9"/>
    <w:rsid w:val="7A1B571A"/>
    <w:rsid w:val="7AD62E87"/>
    <w:rsid w:val="7CA82D31"/>
    <w:rsid w:val="7CD23236"/>
    <w:rsid w:val="7CD32DA8"/>
    <w:rsid w:val="7DB41F2E"/>
    <w:rsid w:val="7DFB3603"/>
    <w:rsid w:val="7F76591D"/>
    <w:rsid w:val="7FDF461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locked="1"/>
    <w:lsdException w:name="footer" w:lock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3AED"/>
    <w:pPr>
      <w:widowControl w:val="0"/>
      <w:jc w:val="both"/>
    </w:pPr>
    <w:rPr>
      <w:kern w:val="2"/>
      <w:sz w:val="32"/>
    </w:rPr>
  </w:style>
  <w:style w:type="paragraph" w:styleId="1">
    <w:name w:val="heading 1"/>
    <w:basedOn w:val="a"/>
    <w:next w:val="a"/>
    <w:link w:val="1Char"/>
    <w:uiPriority w:val="99"/>
    <w:qFormat/>
    <w:locked/>
    <w:rsid w:val="009727C6"/>
    <w:pPr>
      <w:spacing w:beforeAutospacing="1" w:afterAutospacing="1"/>
      <w:jc w:val="left"/>
      <w:outlineLvl w:val="0"/>
    </w:pPr>
    <w:rPr>
      <w:rFonts w:ascii="宋体" w:hAnsi="宋体"/>
      <w:b/>
      <w:kern w:val="44"/>
      <w:sz w:val="48"/>
      <w:szCs w:val="48"/>
    </w:rPr>
  </w:style>
  <w:style w:type="paragraph" w:styleId="2">
    <w:name w:val="heading 2"/>
    <w:basedOn w:val="a"/>
    <w:next w:val="a"/>
    <w:link w:val="2Char"/>
    <w:uiPriority w:val="99"/>
    <w:qFormat/>
    <w:locked/>
    <w:rsid w:val="00621293"/>
    <w:pPr>
      <w:keepNext/>
      <w:widowControl/>
      <w:spacing w:line="595" w:lineRule="exact"/>
      <w:ind w:firstLineChars="200" w:firstLine="200"/>
      <w:jc w:val="left"/>
      <w:outlineLvl w:val="1"/>
    </w:pPr>
    <w:rPr>
      <w:rFonts w:ascii="Cambria" w:eastAsia="黑体" w:hAnsi="Cambria"/>
      <w:bCs/>
      <w:iCs/>
      <w:kern w:val="0"/>
      <w:szCs w:val="28"/>
    </w:rPr>
  </w:style>
  <w:style w:type="paragraph" w:styleId="3">
    <w:name w:val="heading 3"/>
    <w:basedOn w:val="a"/>
    <w:next w:val="a"/>
    <w:link w:val="3Char"/>
    <w:uiPriority w:val="99"/>
    <w:qFormat/>
    <w:locked/>
    <w:rsid w:val="00621293"/>
    <w:pPr>
      <w:keepNext/>
      <w:widowControl/>
      <w:spacing w:line="595" w:lineRule="exact"/>
      <w:ind w:firstLineChars="200" w:firstLine="200"/>
      <w:jc w:val="left"/>
      <w:outlineLvl w:val="2"/>
    </w:pPr>
    <w:rPr>
      <w:rFonts w:ascii="Cambria" w:eastAsia="楷体_GB2312" w:hAnsi="Cambria"/>
      <w:b/>
      <w:kern w:val="0"/>
      <w:szCs w:val="26"/>
    </w:rPr>
  </w:style>
  <w:style w:type="paragraph" w:styleId="4">
    <w:name w:val="heading 4"/>
    <w:basedOn w:val="a"/>
    <w:next w:val="a"/>
    <w:link w:val="4Char"/>
    <w:uiPriority w:val="99"/>
    <w:qFormat/>
    <w:locked/>
    <w:rsid w:val="00621293"/>
    <w:pPr>
      <w:keepNext/>
      <w:keepLines/>
      <w:spacing w:line="372" w:lineRule="auto"/>
      <w:outlineLvl w:val="3"/>
    </w:pPr>
    <w:rPr>
      <w:rFonts w:ascii="Arial" w:eastAsia="黑体" w:hAnsi="Arial"/>
      <w:b/>
      <w:sz w:val="28"/>
    </w:rPr>
  </w:style>
  <w:style w:type="paragraph" w:styleId="5">
    <w:name w:val="heading 5"/>
    <w:basedOn w:val="a"/>
    <w:next w:val="a"/>
    <w:link w:val="5Char"/>
    <w:uiPriority w:val="99"/>
    <w:qFormat/>
    <w:locked/>
    <w:rsid w:val="00621293"/>
    <w:pPr>
      <w:keepNext/>
      <w:keepLines/>
      <w:spacing w:line="372" w:lineRule="auto"/>
      <w:outlineLvl w:val="4"/>
    </w:pPr>
    <w:rPr>
      <w:b/>
      <w:sz w:val="28"/>
    </w:rPr>
  </w:style>
  <w:style w:type="paragraph" w:styleId="6">
    <w:name w:val="heading 6"/>
    <w:basedOn w:val="a"/>
    <w:next w:val="a"/>
    <w:link w:val="6Char"/>
    <w:uiPriority w:val="99"/>
    <w:qFormat/>
    <w:locked/>
    <w:rsid w:val="00621293"/>
    <w:pPr>
      <w:keepNext/>
      <w:keepLines/>
      <w:spacing w:line="317" w:lineRule="auto"/>
      <w:outlineLvl w:val="5"/>
    </w:pPr>
    <w:rPr>
      <w:rFonts w:ascii="Arial" w:eastAsia="黑体" w:hAnsi="Arial"/>
      <w:b/>
      <w:sz w:val="24"/>
    </w:rPr>
  </w:style>
  <w:style w:type="paragraph" w:styleId="7">
    <w:name w:val="heading 7"/>
    <w:basedOn w:val="a"/>
    <w:next w:val="a"/>
    <w:link w:val="7Char"/>
    <w:uiPriority w:val="99"/>
    <w:qFormat/>
    <w:locked/>
    <w:rsid w:val="00621293"/>
    <w:pPr>
      <w:keepNext/>
      <w:keepLines/>
      <w:spacing w:line="317" w:lineRule="auto"/>
      <w:outlineLvl w:val="6"/>
    </w:pPr>
    <w:rPr>
      <w:b/>
      <w:sz w:val="24"/>
    </w:rPr>
  </w:style>
  <w:style w:type="paragraph" w:styleId="8">
    <w:name w:val="heading 8"/>
    <w:basedOn w:val="a"/>
    <w:next w:val="a"/>
    <w:link w:val="8Char"/>
    <w:uiPriority w:val="99"/>
    <w:qFormat/>
    <w:locked/>
    <w:rsid w:val="00621293"/>
    <w:pPr>
      <w:keepNext/>
      <w:keepLines/>
      <w:spacing w:line="317" w:lineRule="auto"/>
      <w:outlineLvl w:val="7"/>
    </w:pPr>
    <w:rPr>
      <w:rFonts w:ascii="Arial" w:eastAsia="黑体" w:hAnsi="Arial"/>
      <w:sz w:val="24"/>
    </w:rPr>
  </w:style>
  <w:style w:type="paragraph" w:styleId="9">
    <w:name w:val="heading 9"/>
    <w:basedOn w:val="a"/>
    <w:next w:val="a"/>
    <w:link w:val="9Char"/>
    <w:uiPriority w:val="99"/>
    <w:qFormat/>
    <w:locked/>
    <w:rsid w:val="00621293"/>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621293"/>
    <w:rPr>
      <w:rFonts w:ascii="宋体" w:eastAsia="宋体" w:cs="Times New Roman"/>
      <w:b/>
      <w:kern w:val="44"/>
      <w:sz w:val="48"/>
      <w:szCs w:val="48"/>
    </w:rPr>
  </w:style>
  <w:style w:type="character" w:customStyle="1" w:styleId="2Char">
    <w:name w:val="标题 2 Char"/>
    <w:basedOn w:val="a0"/>
    <w:link w:val="2"/>
    <w:uiPriority w:val="99"/>
    <w:locked/>
    <w:rsid w:val="00621293"/>
    <w:rPr>
      <w:rFonts w:ascii="Cambria" w:eastAsia="黑体" w:hAnsi="Cambria" w:cs="Times New Roman"/>
      <w:bCs/>
      <w:iCs/>
      <w:sz w:val="28"/>
      <w:szCs w:val="28"/>
    </w:rPr>
  </w:style>
  <w:style w:type="character" w:customStyle="1" w:styleId="3Char">
    <w:name w:val="标题 3 Char"/>
    <w:basedOn w:val="a0"/>
    <w:link w:val="3"/>
    <w:uiPriority w:val="99"/>
    <w:locked/>
    <w:rsid w:val="00621293"/>
    <w:rPr>
      <w:rFonts w:ascii="Cambria" w:eastAsia="楷体_GB2312" w:hAnsi="Cambria" w:cs="Times New Roman"/>
      <w:b/>
      <w:sz w:val="26"/>
      <w:szCs w:val="26"/>
    </w:rPr>
  </w:style>
  <w:style w:type="character" w:customStyle="1" w:styleId="4Char">
    <w:name w:val="标题 4 Char"/>
    <w:basedOn w:val="a0"/>
    <w:link w:val="4"/>
    <w:uiPriority w:val="99"/>
    <w:locked/>
    <w:rsid w:val="00621293"/>
    <w:rPr>
      <w:rFonts w:ascii="Arial" w:eastAsia="黑体" w:hAnsi="Arial" w:cs="Times New Roman"/>
      <w:b/>
      <w:kern w:val="2"/>
      <w:sz w:val="28"/>
    </w:rPr>
  </w:style>
  <w:style w:type="character" w:customStyle="1" w:styleId="5Char">
    <w:name w:val="标题 5 Char"/>
    <w:basedOn w:val="a0"/>
    <w:link w:val="5"/>
    <w:uiPriority w:val="99"/>
    <w:locked/>
    <w:rsid w:val="00621293"/>
    <w:rPr>
      <w:rFonts w:cs="Times New Roman"/>
      <w:b/>
      <w:kern w:val="2"/>
      <w:sz w:val="28"/>
    </w:rPr>
  </w:style>
  <w:style w:type="character" w:customStyle="1" w:styleId="6Char">
    <w:name w:val="标题 6 Char"/>
    <w:basedOn w:val="a0"/>
    <w:link w:val="6"/>
    <w:uiPriority w:val="99"/>
    <w:locked/>
    <w:rsid w:val="00621293"/>
    <w:rPr>
      <w:rFonts w:ascii="Arial" w:eastAsia="黑体" w:hAnsi="Arial" w:cs="Times New Roman"/>
      <w:b/>
      <w:kern w:val="2"/>
      <w:sz w:val="24"/>
    </w:rPr>
  </w:style>
  <w:style w:type="character" w:customStyle="1" w:styleId="7Char">
    <w:name w:val="标题 7 Char"/>
    <w:basedOn w:val="a0"/>
    <w:link w:val="7"/>
    <w:uiPriority w:val="99"/>
    <w:locked/>
    <w:rsid w:val="00621293"/>
    <w:rPr>
      <w:rFonts w:cs="Times New Roman"/>
      <w:b/>
      <w:kern w:val="2"/>
      <w:sz w:val="24"/>
    </w:rPr>
  </w:style>
  <w:style w:type="character" w:customStyle="1" w:styleId="8Char">
    <w:name w:val="标题 8 Char"/>
    <w:basedOn w:val="a0"/>
    <w:link w:val="8"/>
    <w:uiPriority w:val="99"/>
    <w:locked/>
    <w:rsid w:val="00621293"/>
    <w:rPr>
      <w:rFonts w:ascii="Arial" w:eastAsia="黑体" w:hAnsi="Arial" w:cs="Times New Roman"/>
      <w:kern w:val="2"/>
      <w:sz w:val="24"/>
    </w:rPr>
  </w:style>
  <w:style w:type="character" w:customStyle="1" w:styleId="9Char">
    <w:name w:val="标题 9 Char"/>
    <w:basedOn w:val="a0"/>
    <w:link w:val="9"/>
    <w:uiPriority w:val="99"/>
    <w:locked/>
    <w:rsid w:val="00621293"/>
    <w:rPr>
      <w:rFonts w:ascii="Arial" w:eastAsia="黑体" w:hAnsi="Arial" w:cs="Times New Roman"/>
      <w:kern w:val="2"/>
      <w:sz w:val="21"/>
    </w:rPr>
  </w:style>
  <w:style w:type="paragraph" w:styleId="a3">
    <w:name w:val="annotation text"/>
    <w:basedOn w:val="a"/>
    <w:link w:val="Char"/>
    <w:uiPriority w:val="99"/>
    <w:rsid w:val="009727C6"/>
    <w:pPr>
      <w:jc w:val="left"/>
    </w:pPr>
  </w:style>
  <w:style w:type="character" w:customStyle="1" w:styleId="Char">
    <w:name w:val="批注文字 Char"/>
    <w:basedOn w:val="a0"/>
    <w:link w:val="a3"/>
    <w:uiPriority w:val="99"/>
    <w:locked/>
    <w:rsid w:val="009727C6"/>
    <w:rPr>
      <w:rFonts w:ascii="Times New Roman" w:hAnsi="Times New Roman" w:cs="Times New Roman"/>
      <w:sz w:val="20"/>
      <w:szCs w:val="20"/>
    </w:rPr>
  </w:style>
  <w:style w:type="paragraph" w:styleId="20">
    <w:name w:val="Body Text Indent 2"/>
    <w:basedOn w:val="a"/>
    <w:link w:val="2Char0"/>
    <w:uiPriority w:val="99"/>
    <w:rsid w:val="009727C6"/>
    <w:pPr>
      <w:widowControl/>
      <w:spacing w:before="100" w:beforeAutospacing="1" w:after="100" w:afterAutospacing="1"/>
      <w:jc w:val="left"/>
    </w:pPr>
    <w:rPr>
      <w:rFonts w:ascii="宋体" w:hAnsi="宋体"/>
      <w:kern w:val="0"/>
      <w:sz w:val="24"/>
      <w:szCs w:val="24"/>
    </w:rPr>
  </w:style>
  <w:style w:type="character" w:customStyle="1" w:styleId="2Char0">
    <w:name w:val="正文文本缩进 2 Char"/>
    <w:basedOn w:val="a0"/>
    <w:link w:val="20"/>
    <w:uiPriority w:val="99"/>
    <w:locked/>
    <w:rsid w:val="009727C6"/>
    <w:rPr>
      <w:rFonts w:ascii="Times New Roman" w:hAnsi="Times New Roman" w:cs="Times New Roman"/>
      <w:sz w:val="20"/>
      <w:szCs w:val="20"/>
    </w:rPr>
  </w:style>
  <w:style w:type="paragraph" w:styleId="a4">
    <w:name w:val="Balloon Text"/>
    <w:basedOn w:val="a"/>
    <w:link w:val="Char0"/>
    <w:uiPriority w:val="99"/>
    <w:semiHidden/>
    <w:rsid w:val="009727C6"/>
    <w:rPr>
      <w:sz w:val="18"/>
      <w:szCs w:val="18"/>
    </w:rPr>
  </w:style>
  <w:style w:type="character" w:customStyle="1" w:styleId="Char0">
    <w:name w:val="批注框文本 Char"/>
    <w:basedOn w:val="a0"/>
    <w:link w:val="a4"/>
    <w:uiPriority w:val="99"/>
    <w:semiHidden/>
    <w:locked/>
    <w:rsid w:val="009727C6"/>
    <w:rPr>
      <w:rFonts w:ascii="Times New Roman" w:hAnsi="Times New Roman" w:cs="Times New Roman"/>
      <w:sz w:val="2"/>
    </w:rPr>
  </w:style>
  <w:style w:type="paragraph" w:styleId="a5">
    <w:name w:val="footer"/>
    <w:basedOn w:val="a"/>
    <w:link w:val="Char1"/>
    <w:uiPriority w:val="99"/>
    <w:qFormat/>
    <w:rsid w:val="009727C6"/>
    <w:pPr>
      <w:tabs>
        <w:tab w:val="center" w:pos="4153"/>
        <w:tab w:val="right" w:pos="8306"/>
      </w:tabs>
      <w:snapToGrid w:val="0"/>
      <w:jc w:val="left"/>
    </w:pPr>
    <w:rPr>
      <w:sz w:val="18"/>
    </w:rPr>
  </w:style>
  <w:style w:type="character" w:customStyle="1" w:styleId="Char1">
    <w:name w:val="页脚 Char"/>
    <w:basedOn w:val="a0"/>
    <w:link w:val="a5"/>
    <w:uiPriority w:val="99"/>
    <w:qFormat/>
    <w:locked/>
    <w:rsid w:val="009727C6"/>
    <w:rPr>
      <w:rFonts w:ascii="Times New Roman" w:hAnsi="Times New Roman" w:cs="Times New Roman"/>
      <w:sz w:val="18"/>
      <w:szCs w:val="18"/>
    </w:rPr>
  </w:style>
  <w:style w:type="paragraph" w:styleId="a6">
    <w:name w:val="header"/>
    <w:basedOn w:val="a"/>
    <w:link w:val="Char2"/>
    <w:uiPriority w:val="99"/>
    <w:rsid w:val="009727C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2">
    <w:name w:val="页眉 Char"/>
    <w:basedOn w:val="a0"/>
    <w:link w:val="a6"/>
    <w:uiPriority w:val="99"/>
    <w:locked/>
    <w:rsid w:val="009727C6"/>
    <w:rPr>
      <w:rFonts w:ascii="Times New Roman" w:hAnsi="Times New Roman" w:cs="Times New Roman"/>
      <w:sz w:val="18"/>
      <w:szCs w:val="18"/>
    </w:rPr>
  </w:style>
  <w:style w:type="character" w:styleId="a7">
    <w:name w:val="Strong"/>
    <w:basedOn w:val="a0"/>
    <w:uiPriority w:val="22"/>
    <w:qFormat/>
    <w:rsid w:val="009727C6"/>
    <w:rPr>
      <w:rFonts w:cs="Times New Roman"/>
      <w:b/>
      <w:bCs/>
    </w:rPr>
  </w:style>
  <w:style w:type="character" w:styleId="a8">
    <w:name w:val="page number"/>
    <w:basedOn w:val="a0"/>
    <w:uiPriority w:val="99"/>
    <w:semiHidden/>
    <w:rsid w:val="009727C6"/>
    <w:rPr>
      <w:rFonts w:cs="Times New Roman"/>
    </w:rPr>
  </w:style>
  <w:style w:type="character" w:styleId="a9">
    <w:name w:val="Emphasis"/>
    <w:basedOn w:val="a0"/>
    <w:uiPriority w:val="99"/>
    <w:qFormat/>
    <w:rsid w:val="009727C6"/>
    <w:rPr>
      <w:rFonts w:cs="Times New Roman"/>
    </w:rPr>
  </w:style>
  <w:style w:type="table" w:styleId="aa">
    <w:name w:val="Table Grid"/>
    <w:basedOn w:val="a1"/>
    <w:uiPriority w:val="99"/>
    <w:rsid w:val="009727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9727C6"/>
    <w:pPr>
      <w:ind w:firstLineChars="200" w:firstLine="420"/>
    </w:pPr>
  </w:style>
  <w:style w:type="paragraph" w:styleId="ac">
    <w:name w:val="No Spacing"/>
    <w:uiPriority w:val="1"/>
    <w:qFormat/>
    <w:rsid w:val="009727C6"/>
    <w:pPr>
      <w:widowControl w:val="0"/>
      <w:jc w:val="both"/>
    </w:pPr>
    <w:rPr>
      <w:rFonts w:eastAsia="仿宋_GB2312"/>
      <w:kern w:val="2"/>
      <w:sz w:val="32"/>
    </w:rPr>
  </w:style>
  <w:style w:type="character" w:styleId="ad">
    <w:name w:val="Hyperlink"/>
    <w:basedOn w:val="a0"/>
    <w:uiPriority w:val="99"/>
    <w:rsid w:val="00413C77"/>
    <w:rPr>
      <w:rFonts w:cs="Times New Roman"/>
      <w:color w:val="0000FF"/>
      <w:u w:val="single"/>
    </w:rPr>
  </w:style>
  <w:style w:type="paragraph" w:styleId="10">
    <w:name w:val="toc 1"/>
    <w:basedOn w:val="a"/>
    <w:next w:val="a"/>
    <w:uiPriority w:val="99"/>
    <w:rsid w:val="00621293"/>
    <w:pPr>
      <w:widowControl/>
      <w:spacing w:after="100" w:line="276" w:lineRule="auto"/>
      <w:jc w:val="left"/>
    </w:pPr>
    <w:rPr>
      <w:rFonts w:ascii="Calibri" w:hAnsi="Calibri"/>
      <w:kern w:val="0"/>
      <w:sz w:val="22"/>
      <w:szCs w:val="22"/>
    </w:rPr>
  </w:style>
  <w:style w:type="paragraph" w:styleId="21">
    <w:name w:val="toc 2"/>
    <w:basedOn w:val="a"/>
    <w:next w:val="a"/>
    <w:uiPriority w:val="99"/>
    <w:rsid w:val="00621293"/>
    <w:pPr>
      <w:widowControl/>
      <w:spacing w:after="100" w:line="276" w:lineRule="auto"/>
      <w:ind w:left="220"/>
      <w:jc w:val="left"/>
    </w:pPr>
    <w:rPr>
      <w:rFonts w:ascii="Calibri" w:hAnsi="Calibri"/>
      <w:kern w:val="0"/>
      <w:sz w:val="22"/>
      <w:szCs w:val="22"/>
    </w:rPr>
  </w:style>
  <w:style w:type="paragraph" w:styleId="ae">
    <w:name w:val="Subtitle"/>
    <w:basedOn w:val="a"/>
    <w:link w:val="Char3"/>
    <w:uiPriority w:val="99"/>
    <w:qFormat/>
    <w:locked/>
    <w:rsid w:val="00621293"/>
    <w:pPr>
      <w:spacing w:line="312" w:lineRule="auto"/>
      <w:jc w:val="center"/>
      <w:outlineLvl w:val="1"/>
    </w:pPr>
    <w:rPr>
      <w:rFonts w:ascii="Arial" w:hAnsi="Arial"/>
      <w:b/>
      <w:kern w:val="28"/>
    </w:rPr>
  </w:style>
  <w:style w:type="character" w:customStyle="1" w:styleId="Char3">
    <w:name w:val="副标题 Char"/>
    <w:basedOn w:val="a0"/>
    <w:link w:val="ae"/>
    <w:uiPriority w:val="99"/>
    <w:locked/>
    <w:rsid w:val="00621293"/>
    <w:rPr>
      <w:rFonts w:ascii="Arial" w:hAnsi="Arial" w:cs="Times New Roman"/>
      <w:b/>
      <w:kern w:val="28"/>
      <w:sz w:val="32"/>
    </w:rPr>
  </w:style>
  <w:style w:type="paragraph" w:styleId="af">
    <w:name w:val="Normal (Web)"/>
    <w:basedOn w:val="a"/>
    <w:uiPriority w:val="99"/>
    <w:qFormat/>
    <w:rsid w:val="00621293"/>
    <w:pPr>
      <w:widowControl/>
      <w:spacing w:line="360" w:lineRule="auto"/>
      <w:ind w:firstLineChars="200" w:firstLine="200"/>
      <w:jc w:val="left"/>
    </w:pPr>
    <w:rPr>
      <w:rFonts w:eastAsia="仿宋_GB2312"/>
      <w:kern w:val="0"/>
      <w:sz w:val="24"/>
      <w:szCs w:val="24"/>
    </w:rPr>
  </w:style>
  <w:style w:type="paragraph" w:styleId="af0">
    <w:name w:val="Title"/>
    <w:basedOn w:val="a"/>
    <w:link w:val="Char4"/>
    <w:autoRedefine/>
    <w:uiPriority w:val="99"/>
    <w:qFormat/>
    <w:locked/>
    <w:rsid w:val="00CB3297"/>
    <w:pPr>
      <w:adjustRightInd w:val="0"/>
      <w:snapToGrid w:val="0"/>
      <w:spacing w:line="560" w:lineRule="exact"/>
      <w:jc w:val="center"/>
      <w:outlineLvl w:val="0"/>
    </w:pPr>
    <w:rPr>
      <w:rFonts w:ascii="方正小标宋_GBK" w:eastAsia="方正小标宋_GBK" w:hAnsi="Arial"/>
      <w:sz w:val="44"/>
    </w:rPr>
  </w:style>
  <w:style w:type="character" w:customStyle="1" w:styleId="Char4">
    <w:name w:val="标题 Char"/>
    <w:basedOn w:val="a0"/>
    <w:link w:val="af0"/>
    <w:uiPriority w:val="99"/>
    <w:locked/>
    <w:rsid w:val="00CB3297"/>
    <w:rPr>
      <w:rFonts w:ascii="方正小标宋_GBK" w:eastAsia="方正小标宋_GBK" w:hAnsi="Arial" w:cs="Times New Roman"/>
      <w:kern w:val="2"/>
      <w:sz w:val="44"/>
    </w:rPr>
  </w:style>
  <w:style w:type="paragraph" w:styleId="af1">
    <w:name w:val="annotation subject"/>
    <w:basedOn w:val="a3"/>
    <w:next w:val="a3"/>
    <w:link w:val="Char10"/>
    <w:uiPriority w:val="99"/>
    <w:semiHidden/>
    <w:rsid w:val="00621293"/>
    <w:rPr>
      <w:b/>
    </w:rPr>
  </w:style>
  <w:style w:type="character" w:customStyle="1" w:styleId="Char10">
    <w:name w:val="批注主题 Char1"/>
    <w:basedOn w:val="a0"/>
    <w:link w:val="af1"/>
    <w:uiPriority w:val="99"/>
    <w:semiHidden/>
    <w:locked/>
    <w:rsid w:val="00621293"/>
    <w:rPr>
      <w:rFonts w:cs="Times New Roman"/>
      <w:b/>
      <w:kern w:val="2"/>
      <w:sz w:val="21"/>
    </w:rPr>
  </w:style>
  <w:style w:type="character" w:customStyle="1" w:styleId="Char5">
    <w:name w:val="批注主题 Char"/>
    <w:basedOn w:val="Char"/>
    <w:uiPriority w:val="99"/>
    <w:rsid w:val="00621293"/>
    <w:rPr>
      <w:rFonts w:ascii="Times New Roman" w:hAnsi="Times New Roman" w:cs="Times New Roman"/>
      <w:b/>
      <w:bCs/>
      <w:kern w:val="2"/>
      <w:sz w:val="20"/>
      <w:szCs w:val="20"/>
    </w:rPr>
  </w:style>
  <w:style w:type="character" w:customStyle="1" w:styleId="Char6">
    <w:name w:val="明显引用 Char"/>
    <w:basedOn w:val="a0"/>
    <w:uiPriority w:val="99"/>
    <w:rsid w:val="00621293"/>
    <w:rPr>
      <w:rFonts w:cs="Times New Roman"/>
      <w:b/>
      <w:i/>
      <w:sz w:val="24"/>
    </w:rPr>
  </w:style>
  <w:style w:type="character" w:customStyle="1" w:styleId="msosubtleemphasis0">
    <w:name w:val="msosubtleemphasis"/>
    <w:basedOn w:val="a0"/>
    <w:uiPriority w:val="99"/>
    <w:rsid w:val="00621293"/>
    <w:rPr>
      <w:rFonts w:cs="Times New Roman"/>
      <w:i/>
      <w:color w:val="5A5A5A"/>
    </w:rPr>
  </w:style>
  <w:style w:type="character" w:customStyle="1" w:styleId="msosubtlereference0">
    <w:name w:val="msosubtlereference"/>
    <w:basedOn w:val="a0"/>
    <w:uiPriority w:val="99"/>
    <w:rsid w:val="00621293"/>
    <w:rPr>
      <w:rFonts w:cs="Times New Roman"/>
      <w:sz w:val="24"/>
      <w:szCs w:val="24"/>
      <w:u w:val="single"/>
    </w:rPr>
  </w:style>
  <w:style w:type="character" w:customStyle="1" w:styleId="msointenseemphasis0">
    <w:name w:val="msointenseemphasis"/>
    <w:basedOn w:val="a0"/>
    <w:uiPriority w:val="99"/>
    <w:rsid w:val="00621293"/>
    <w:rPr>
      <w:rFonts w:cs="Times New Roman"/>
      <w:b/>
      <w:i/>
      <w:sz w:val="24"/>
      <w:szCs w:val="24"/>
      <w:u w:val="single"/>
    </w:rPr>
  </w:style>
  <w:style w:type="paragraph" w:customStyle="1" w:styleId="msonospacing0">
    <w:name w:val="msonospacing"/>
    <w:basedOn w:val="a"/>
    <w:uiPriority w:val="99"/>
    <w:rsid w:val="00621293"/>
    <w:pPr>
      <w:widowControl/>
      <w:spacing w:line="595" w:lineRule="exact"/>
      <w:ind w:firstLineChars="200" w:firstLine="200"/>
      <w:jc w:val="left"/>
    </w:pPr>
    <w:rPr>
      <w:rFonts w:ascii="Calibri" w:eastAsia="仿宋_GB2312" w:hAnsi="Calibri"/>
      <w:kern w:val="0"/>
      <w:szCs w:val="32"/>
    </w:rPr>
  </w:style>
  <w:style w:type="character" w:customStyle="1" w:styleId="msointensereference0">
    <w:name w:val="msointensereference"/>
    <w:basedOn w:val="a0"/>
    <w:uiPriority w:val="99"/>
    <w:rsid w:val="00621293"/>
    <w:rPr>
      <w:rFonts w:cs="Times New Roman"/>
      <w:b/>
      <w:sz w:val="24"/>
      <w:u w:val="single"/>
    </w:rPr>
  </w:style>
  <w:style w:type="paragraph" w:customStyle="1" w:styleId="msolistparagraph0">
    <w:name w:val="msolistparagraph"/>
    <w:basedOn w:val="a"/>
    <w:uiPriority w:val="99"/>
    <w:rsid w:val="00621293"/>
    <w:pPr>
      <w:widowControl/>
      <w:spacing w:line="595" w:lineRule="exact"/>
      <w:ind w:left="720" w:firstLineChars="200" w:firstLine="200"/>
      <w:contextualSpacing/>
      <w:jc w:val="left"/>
    </w:pPr>
    <w:rPr>
      <w:rFonts w:ascii="Calibri" w:eastAsia="仿宋_GB2312" w:hAnsi="Calibri"/>
      <w:kern w:val="0"/>
      <w:szCs w:val="24"/>
    </w:rPr>
  </w:style>
  <w:style w:type="character" w:customStyle="1" w:styleId="Char7">
    <w:name w:val="纯文本 Char"/>
    <w:aliases w:val="普通文字 Char"/>
    <w:basedOn w:val="a0"/>
    <w:uiPriority w:val="99"/>
    <w:rsid w:val="00621293"/>
    <w:rPr>
      <w:rFonts w:ascii="宋体" w:eastAsia="宋体" w:hAnsi="Courier New" w:cs="宋体"/>
      <w:sz w:val="21"/>
      <w:szCs w:val="21"/>
    </w:rPr>
  </w:style>
  <w:style w:type="paragraph" w:customStyle="1" w:styleId="Default">
    <w:name w:val="Default"/>
    <w:basedOn w:val="a"/>
    <w:uiPriority w:val="99"/>
    <w:rsid w:val="00621293"/>
    <w:pPr>
      <w:autoSpaceDE w:val="0"/>
      <w:autoSpaceDN w:val="0"/>
      <w:adjustRightInd w:val="0"/>
      <w:jc w:val="left"/>
    </w:pPr>
    <w:rPr>
      <w:rFonts w:ascii="仿宋_GB2312" w:eastAsia="仿宋_GB2312" w:hAnsi="Calibri"/>
      <w:color w:val="000000"/>
      <w:kern w:val="0"/>
      <w:sz w:val="24"/>
      <w:szCs w:val="24"/>
    </w:rPr>
  </w:style>
  <w:style w:type="character" w:customStyle="1" w:styleId="msobooktitle0">
    <w:name w:val="msobooktitle"/>
    <w:basedOn w:val="a0"/>
    <w:uiPriority w:val="99"/>
    <w:rsid w:val="00621293"/>
    <w:rPr>
      <w:rFonts w:ascii="Cambria" w:eastAsia="宋体" w:hAnsi="Cambria" w:cs="Cambria"/>
      <w:b/>
      <w:i/>
      <w:sz w:val="24"/>
      <w:szCs w:val="24"/>
    </w:rPr>
  </w:style>
  <w:style w:type="character" w:customStyle="1" w:styleId="Char11">
    <w:name w:val="纯文本 Char1"/>
    <w:basedOn w:val="a0"/>
    <w:uiPriority w:val="99"/>
    <w:rsid w:val="00621293"/>
    <w:rPr>
      <w:rFonts w:ascii="宋体" w:eastAsia="宋体" w:hAnsi="Courier New" w:cs="Courier New"/>
      <w:sz w:val="21"/>
      <w:szCs w:val="21"/>
    </w:rPr>
  </w:style>
  <w:style w:type="character" w:customStyle="1" w:styleId="Char8">
    <w:name w:val="引用 Char"/>
    <w:basedOn w:val="a0"/>
    <w:uiPriority w:val="99"/>
    <w:rsid w:val="00621293"/>
    <w:rPr>
      <w:rFonts w:cs="Times New Roman"/>
      <w:i/>
      <w:sz w:val="24"/>
      <w:szCs w:val="24"/>
    </w:rPr>
  </w:style>
  <w:style w:type="character" w:customStyle="1" w:styleId="Char12">
    <w:name w:val="批注文字 Char1"/>
    <w:basedOn w:val="a0"/>
    <w:uiPriority w:val="99"/>
    <w:rsid w:val="00621293"/>
    <w:rPr>
      <w:rFonts w:ascii="仿宋_GB2312" w:eastAsia="仿宋_GB2312" w:cs="仿宋_GB2312"/>
      <w:sz w:val="24"/>
      <w:szCs w:val="24"/>
    </w:rPr>
  </w:style>
  <w:style w:type="paragraph" w:customStyle="1" w:styleId="11">
    <w:name w:val="无间隔1"/>
    <w:basedOn w:val="a"/>
    <w:link w:val="Char9"/>
    <w:uiPriority w:val="99"/>
    <w:rsid w:val="00621293"/>
    <w:pPr>
      <w:widowControl/>
      <w:spacing w:line="595" w:lineRule="exact"/>
      <w:ind w:firstLineChars="200" w:firstLine="200"/>
      <w:jc w:val="left"/>
    </w:pPr>
    <w:rPr>
      <w:rFonts w:ascii="Calibri" w:eastAsia="仿宋_GB2312" w:hAnsi="Calibri"/>
      <w:kern w:val="0"/>
      <w:szCs w:val="32"/>
    </w:rPr>
  </w:style>
  <w:style w:type="character" w:customStyle="1" w:styleId="Char9">
    <w:name w:val="无间隔 Char"/>
    <w:basedOn w:val="a0"/>
    <w:link w:val="11"/>
    <w:uiPriority w:val="99"/>
    <w:locked/>
    <w:rsid w:val="00621293"/>
    <w:rPr>
      <w:rFonts w:ascii="Calibri" w:eastAsia="仿宋_GB2312" w:hAnsi="Calibri" w:cs="Times New Roman"/>
      <w:sz w:val="32"/>
      <w:szCs w:val="32"/>
    </w:rPr>
  </w:style>
  <w:style w:type="paragraph" w:customStyle="1" w:styleId="af2">
    <w:name w:val="样式 仿宋 小四 居中"/>
    <w:basedOn w:val="a"/>
    <w:uiPriority w:val="99"/>
    <w:rsid w:val="00621293"/>
    <w:pPr>
      <w:jc w:val="center"/>
    </w:pPr>
    <w:rPr>
      <w:rFonts w:ascii="仿宋" w:eastAsia="仿宋" w:hAnsi="仿宋"/>
      <w:sz w:val="24"/>
    </w:rPr>
  </w:style>
  <w:style w:type="paragraph" w:styleId="af3">
    <w:name w:val="Document Map"/>
    <w:basedOn w:val="a"/>
    <w:link w:val="Chara"/>
    <w:uiPriority w:val="99"/>
    <w:semiHidden/>
    <w:rsid w:val="00240796"/>
    <w:rPr>
      <w:rFonts w:ascii="宋体"/>
      <w:sz w:val="18"/>
      <w:szCs w:val="18"/>
    </w:rPr>
  </w:style>
  <w:style w:type="character" w:customStyle="1" w:styleId="Chara">
    <w:name w:val="文档结构图 Char"/>
    <w:basedOn w:val="a0"/>
    <w:link w:val="af3"/>
    <w:uiPriority w:val="99"/>
    <w:semiHidden/>
    <w:locked/>
    <w:rsid w:val="00240796"/>
    <w:rPr>
      <w:rFonts w:ascii="宋体" w:cs="Times New Roman"/>
      <w:kern w:val="2"/>
      <w:sz w:val="18"/>
      <w:szCs w:val="18"/>
    </w:rPr>
  </w:style>
  <w:style w:type="paragraph" w:styleId="af4">
    <w:name w:val="Date"/>
    <w:basedOn w:val="a"/>
    <w:next w:val="a"/>
    <w:link w:val="Charb"/>
    <w:uiPriority w:val="99"/>
    <w:semiHidden/>
    <w:unhideWhenUsed/>
    <w:rsid w:val="005047AC"/>
    <w:pPr>
      <w:ind w:leftChars="2500" w:left="100"/>
    </w:pPr>
  </w:style>
  <w:style w:type="character" w:customStyle="1" w:styleId="Charb">
    <w:name w:val="日期 Char"/>
    <w:basedOn w:val="a0"/>
    <w:link w:val="af4"/>
    <w:uiPriority w:val="99"/>
    <w:semiHidden/>
    <w:rsid w:val="005047AC"/>
    <w:rPr>
      <w:szCs w:val="20"/>
    </w:rPr>
  </w:style>
  <w:style w:type="paragraph" w:customStyle="1" w:styleId="New">
    <w:name w:val="正文 New"/>
    <w:rsid w:val="006A0489"/>
    <w:pPr>
      <w:widowControl w:val="0"/>
      <w:jc w:val="both"/>
    </w:pPr>
    <w:rPr>
      <w:kern w:val="2"/>
      <w:sz w:val="21"/>
      <w:szCs w:val="24"/>
    </w:rPr>
  </w:style>
  <w:style w:type="paragraph" w:customStyle="1" w:styleId="12">
    <w:name w:val="纯文本1"/>
    <w:basedOn w:val="a"/>
    <w:qFormat/>
    <w:rsid w:val="003E338A"/>
    <w:rPr>
      <w:rFonts w:ascii="宋体" w:hAnsi="Courier New" w:cs="Courier New"/>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locked="1"/>
    <w:lsdException w:name="footer" w:lock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3AED"/>
    <w:pPr>
      <w:widowControl w:val="0"/>
      <w:jc w:val="both"/>
    </w:pPr>
    <w:rPr>
      <w:kern w:val="2"/>
      <w:sz w:val="32"/>
    </w:rPr>
  </w:style>
  <w:style w:type="paragraph" w:styleId="1">
    <w:name w:val="heading 1"/>
    <w:basedOn w:val="a"/>
    <w:next w:val="a"/>
    <w:link w:val="1Char"/>
    <w:uiPriority w:val="99"/>
    <w:qFormat/>
    <w:locked/>
    <w:rsid w:val="009727C6"/>
    <w:pPr>
      <w:spacing w:beforeAutospacing="1" w:afterAutospacing="1"/>
      <w:jc w:val="left"/>
      <w:outlineLvl w:val="0"/>
    </w:pPr>
    <w:rPr>
      <w:rFonts w:ascii="宋体" w:hAnsi="宋体"/>
      <w:b/>
      <w:kern w:val="44"/>
      <w:sz w:val="48"/>
      <w:szCs w:val="48"/>
    </w:rPr>
  </w:style>
  <w:style w:type="paragraph" w:styleId="2">
    <w:name w:val="heading 2"/>
    <w:basedOn w:val="a"/>
    <w:next w:val="a"/>
    <w:link w:val="2Char"/>
    <w:uiPriority w:val="99"/>
    <w:qFormat/>
    <w:locked/>
    <w:rsid w:val="00621293"/>
    <w:pPr>
      <w:keepNext/>
      <w:widowControl/>
      <w:spacing w:line="595" w:lineRule="exact"/>
      <w:ind w:firstLineChars="200" w:firstLine="200"/>
      <w:jc w:val="left"/>
      <w:outlineLvl w:val="1"/>
    </w:pPr>
    <w:rPr>
      <w:rFonts w:ascii="Cambria" w:eastAsia="黑体" w:hAnsi="Cambria"/>
      <w:bCs/>
      <w:iCs/>
      <w:kern w:val="0"/>
      <w:szCs w:val="28"/>
    </w:rPr>
  </w:style>
  <w:style w:type="paragraph" w:styleId="3">
    <w:name w:val="heading 3"/>
    <w:basedOn w:val="a"/>
    <w:next w:val="a"/>
    <w:link w:val="3Char"/>
    <w:uiPriority w:val="99"/>
    <w:qFormat/>
    <w:locked/>
    <w:rsid w:val="00621293"/>
    <w:pPr>
      <w:keepNext/>
      <w:widowControl/>
      <w:spacing w:line="595" w:lineRule="exact"/>
      <w:ind w:firstLineChars="200" w:firstLine="200"/>
      <w:jc w:val="left"/>
      <w:outlineLvl w:val="2"/>
    </w:pPr>
    <w:rPr>
      <w:rFonts w:ascii="Cambria" w:eastAsia="楷体_GB2312" w:hAnsi="Cambria"/>
      <w:b/>
      <w:kern w:val="0"/>
      <w:szCs w:val="26"/>
    </w:rPr>
  </w:style>
  <w:style w:type="paragraph" w:styleId="4">
    <w:name w:val="heading 4"/>
    <w:basedOn w:val="a"/>
    <w:next w:val="a"/>
    <w:link w:val="4Char"/>
    <w:uiPriority w:val="99"/>
    <w:qFormat/>
    <w:locked/>
    <w:rsid w:val="00621293"/>
    <w:pPr>
      <w:keepNext/>
      <w:keepLines/>
      <w:spacing w:line="372" w:lineRule="auto"/>
      <w:outlineLvl w:val="3"/>
    </w:pPr>
    <w:rPr>
      <w:rFonts w:ascii="Arial" w:eastAsia="黑体" w:hAnsi="Arial"/>
      <w:b/>
      <w:sz w:val="28"/>
    </w:rPr>
  </w:style>
  <w:style w:type="paragraph" w:styleId="5">
    <w:name w:val="heading 5"/>
    <w:basedOn w:val="a"/>
    <w:next w:val="a"/>
    <w:link w:val="5Char"/>
    <w:uiPriority w:val="99"/>
    <w:qFormat/>
    <w:locked/>
    <w:rsid w:val="00621293"/>
    <w:pPr>
      <w:keepNext/>
      <w:keepLines/>
      <w:spacing w:line="372" w:lineRule="auto"/>
      <w:outlineLvl w:val="4"/>
    </w:pPr>
    <w:rPr>
      <w:b/>
      <w:sz w:val="28"/>
    </w:rPr>
  </w:style>
  <w:style w:type="paragraph" w:styleId="6">
    <w:name w:val="heading 6"/>
    <w:basedOn w:val="a"/>
    <w:next w:val="a"/>
    <w:link w:val="6Char"/>
    <w:uiPriority w:val="99"/>
    <w:qFormat/>
    <w:locked/>
    <w:rsid w:val="00621293"/>
    <w:pPr>
      <w:keepNext/>
      <w:keepLines/>
      <w:spacing w:line="317" w:lineRule="auto"/>
      <w:outlineLvl w:val="5"/>
    </w:pPr>
    <w:rPr>
      <w:rFonts w:ascii="Arial" w:eastAsia="黑体" w:hAnsi="Arial"/>
      <w:b/>
      <w:sz w:val="24"/>
    </w:rPr>
  </w:style>
  <w:style w:type="paragraph" w:styleId="7">
    <w:name w:val="heading 7"/>
    <w:basedOn w:val="a"/>
    <w:next w:val="a"/>
    <w:link w:val="7Char"/>
    <w:uiPriority w:val="99"/>
    <w:qFormat/>
    <w:locked/>
    <w:rsid w:val="00621293"/>
    <w:pPr>
      <w:keepNext/>
      <w:keepLines/>
      <w:spacing w:line="317" w:lineRule="auto"/>
      <w:outlineLvl w:val="6"/>
    </w:pPr>
    <w:rPr>
      <w:b/>
      <w:sz w:val="24"/>
    </w:rPr>
  </w:style>
  <w:style w:type="paragraph" w:styleId="8">
    <w:name w:val="heading 8"/>
    <w:basedOn w:val="a"/>
    <w:next w:val="a"/>
    <w:link w:val="8Char"/>
    <w:uiPriority w:val="99"/>
    <w:qFormat/>
    <w:locked/>
    <w:rsid w:val="00621293"/>
    <w:pPr>
      <w:keepNext/>
      <w:keepLines/>
      <w:spacing w:line="317" w:lineRule="auto"/>
      <w:outlineLvl w:val="7"/>
    </w:pPr>
    <w:rPr>
      <w:rFonts w:ascii="Arial" w:eastAsia="黑体" w:hAnsi="Arial"/>
      <w:sz w:val="24"/>
    </w:rPr>
  </w:style>
  <w:style w:type="paragraph" w:styleId="9">
    <w:name w:val="heading 9"/>
    <w:basedOn w:val="a"/>
    <w:next w:val="a"/>
    <w:link w:val="9Char"/>
    <w:uiPriority w:val="99"/>
    <w:qFormat/>
    <w:locked/>
    <w:rsid w:val="00621293"/>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621293"/>
    <w:rPr>
      <w:rFonts w:ascii="宋体" w:eastAsia="宋体" w:cs="Times New Roman"/>
      <w:b/>
      <w:kern w:val="44"/>
      <w:sz w:val="48"/>
      <w:szCs w:val="48"/>
    </w:rPr>
  </w:style>
  <w:style w:type="character" w:customStyle="1" w:styleId="2Char">
    <w:name w:val="标题 2 Char"/>
    <w:basedOn w:val="a0"/>
    <w:link w:val="2"/>
    <w:uiPriority w:val="99"/>
    <w:locked/>
    <w:rsid w:val="00621293"/>
    <w:rPr>
      <w:rFonts w:ascii="Cambria" w:eastAsia="黑体" w:hAnsi="Cambria" w:cs="Times New Roman"/>
      <w:bCs/>
      <w:iCs/>
      <w:sz w:val="28"/>
      <w:szCs w:val="28"/>
    </w:rPr>
  </w:style>
  <w:style w:type="character" w:customStyle="1" w:styleId="3Char">
    <w:name w:val="标题 3 Char"/>
    <w:basedOn w:val="a0"/>
    <w:link w:val="3"/>
    <w:uiPriority w:val="99"/>
    <w:locked/>
    <w:rsid w:val="00621293"/>
    <w:rPr>
      <w:rFonts w:ascii="Cambria" w:eastAsia="楷体_GB2312" w:hAnsi="Cambria" w:cs="Times New Roman"/>
      <w:b/>
      <w:sz w:val="26"/>
      <w:szCs w:val="26"/>
    </w:rPr>
  </w:style>
  <w:style w:type="character" w:customStyle="1" w:styleId="4Char">
    <w:name w:val="标题 4 Char"/>
    <w:basedOn w:val="a0"/>
    <w:link w:val="4"/>
    <w:uiPriority w:val="99"/>
    <w:locked/>
    <w:rsid w:val="00621293"/>
    <w:rPr>
      <w:rFonts w:ascii="Arial" w:eastAsia="黑体" w:hAnsi="Arial" w:cs="Times New Roman"/>
      <w:b/>
      <w:kern w:val="2"/>
      <w:sz w:val="28"/>
    </w:rPr>
  </w:style>
  <w:style w:type="character" w:customStyle="1" w:styleId="5Char">
    <w:name w:val="标题 5 Char"/>
    <w:basedOn w:val="a0"/>
    <w:link w:val="5"/>
    <w:uiPriority w:val="99"/>
    <w:locked/>
    <w:rsid w:val="00621293"/>
    <w:rPr>
      <w:rFonts w:cs="Times New Roman"/>
      <w:b/>
      <w:kern w:val="2"/>
      <w:sz w:val="28"/>
    </w:rPr>
  </w:style>
  <w:style w:type="character" w:customStyle="1" w:styleId="6Char">
    <w:name w:val="标题 6 Char"/>
    <w:basedOn w:val="a0"/>
    <w:link w:val="6"/>
    <w:uiPriority w:val="99"/>
    <w:locked/>
    <w:rsid w:val="00621293"/>
    <w:rPr>
      <w:rFonts w:ascii="Arial" w:eastAsia="黑体" w:hAnsi="Arial" w:cs="Times New Roman"/>
      <w:b/>
      <w:kern w:val="2"/>
      <w:sz w:val="24"/>
    </w:rPr>
  </w:style>
  <w:style w:type="character" w:customStyle="1" w:styleId="7Char">
    <w:name w:val="标题 7 Char"/>
    <w:basedOn w:val="a0"/>
    <w:link w:val="7"/>
    <w:uiPriority w:val="99"/>
    <w:locked/>
    <w:rsid w:val="00621293"/>
    <w:rPr>
      <w:rFonts w:cs="Times New Roman"/>
      <w:b/>
      <w:kern w:val="2"/>
      <w:sz w:val="24"/>
    </w:rPr>
  </w:style>
  <w:style w:type="character" w:customStyle="1" w:styleId="8Char">
    <w:name w:val="标题 8 Char"/>
    <w:basedOn w:val="a0"/>
    <w:link w:val="8"/>
    <w:uiPriority w:val="99"/>
    <w:locked/>
    <w:rsid w:val="00621293"/>
    <w:rPr>
      <w:rFonts w:ascii="Arial" w:eastAsia="黑体" w:hAnsi="Arial" w:cs="Times New Roman"/>
      <w:kern w:val="2"/>
      <w:sz w:val="24"/>
    </w:rPr>
  </w:style>
  <w:style w:type="character" w:customStyle="1" w:styleId="9Char">
    <w:name w:val="标题 9 Char"/>
    <w:basedOn w:val="a0"/>
    <w:link w:val="9"/>
    <w:uiPriority w:val="99"/>
    <w:locked/>
    <w:rsid w:val="00621293"/>
    <w:rPr>
      <w:rFonts w:ascii="Arial" w:eastAsia="黑体" w:hAnsi="Arial" w:cs="Times New Roman"/>
      <w:kern w:val="2"/>
      <w:sz w:val="21"/>
    </w:rPr>
  </w:style>
  <w:style w:type="paragraph" w:styleId="a3">
    <w:name w:val="annotation text"/>
    <w:basedOn w:val="a"/>
    <w:link w:val="Char"/>
    <w:uiPriority w:val="99"/>
    <w:rsid w:val="009727C6"/>
    <w:pPr>
      <w:jc w:val="left"/>
    </w:pPr>
  </w:style>
  <w:style w:type="character" w:customStyle="1" w:styleId="Char">
    <w:name w:val="批注文字 Char"/>
    <w:basedOn w:val="a0"/>
    <w:link w:val="a3"/>
    <w:uiPriority w:val="99"/>
    <w:locked/>
    <w:rsid w:val="009727C6"/>
    <w:rPr>
      <w:rFonts w:ascii="Times New Roman" w:hAnsi="Times New Roman" w:cs="Times New Roman"/>
      <w:sz w:val="20"/>
      <w:szCs w:val="20"/>
    </w:rPr>
  </w:style>
  <w:style w:type="paragraph" w:styleId="20">
    <w:name w:val="Body Text Indent 2"/>
    <w:basedOn w:val="a"/>
    <w:link w:val="2Char0"/>
    <w:uiPriority w:val="99"/>
    <w:rsid w:val="009727C6"/>
    <w:pPr>
      <w:widowControl/>
      <w:spacing w:before="100" w:beforeAutospacing="1" w:after="100" w:afterAutospacing="1"/>
      <w:jc w:val="left"/>
    </w:pPr>
    <w:rPr>
      <w:rFonts w:ascii="宋体" w:hAnsi="宋体"/>
      <w:kern w:val="0"/>
      <w:sz w:val="24"/>
      <w:szCs w:val="24"/>
    </w:rPr>
  </w:style>
  <w:style w:type="character" w:customStyle="1" w:styleId="2Char0">
    <w:name w:val="正文文本缩进 2 Char"/>
    <w:basedOn w:val="a0"/>
    <w:link w:val="20"/>
    <w:uiPriority w:val="99"/>
    <w:locked/>
    <w:rsid w:val="009727C6"/>
    <w:rPr>
      <w:rFonts w:ascii="Times New Roman" w:hAnsi="Times New Roman" w:cs="Times New Roman"/>
      <w:sz w:val="20"/>
      <w:szCs w:val="20"/>
    </w:rPr>
  </w:style>
  <w:style w:type="paragraph" w:styleId="a4">
    <w:name w:val="Balloon Text"/>
    <w:basedOn w:val="a"/>
    <w:link w:val="Char0"/>
    <w:uiPriority w:val="99"/>
    <w:semiHidden/>
    <w:rsid w:val="009727C6"/>
    <w:rPr>
      <w:sz w:val="18"/>
      <w:szCs w:val="18"/>
    </w:rPr>
  </w:style>
  <w:style w:type="character" w:customStyle="1" w:styleId="Char0">
    <w:name w:val="批注框文本 Char"/>
    <w:basedOn w:val="a0"/>
    <w:link w:val="a4"/>
    <w:uiPriority w:val="99"/>
    <w:semiHidden/>
    <w:locked/>
    <w:rsid w:val="009727C6"/>
    <w:rPr>
      <w:rFonts w:ascii="Times New Roman" w:hAnsi="Times New Roman" w:cs="Times New Roman"/>
      <w:sz w:val="2"/>
    </w:rPr>
  </w:style>
  <w:style w:type="paragraph" w:styleId="a5">
    <w:name w:val="footer"/>
    <w:basedOn w:val="a"/>
    <w:link w:val="Char1"/>
    <w:uiPriority w:val="99"/>
    <w:qFormat/>
    <w:rsid w:val="009727C6"/>
    <w:pPr>
      <w:tabs>
        <w:tab w:val="center" w:pos="4153"/>
        <w:tab w:val="right" w:pos="8306"/>
      </w:tabs>
      <w:snapToGrid w:val="0"/>
      <w:jc w:val="left"/>
    </w:pPr>
    <w:rPr>
      <w:sz w:val="18"/>
    </w:rPr>
  </w:style>
  <w:style w:type="character" w:customStyle="1" w:styleId="Char1">
    <w:name w:val="页脚 Char"/>
    <w:basedOn w:val="a0"/>
    <w:link w:val="a5"/>
    <w:uiPriority w:val="99"/>
    <w:qFormat/>
    <w:locked/>
    <w:rsid w:val="009727C6"/>
    <w:rPr>
      <w:rFonts w:ascii="Times New Roman" w:hAnsi="Times New Roman" w:cs="Times New Roman"/>
      <w:sz w:val="18"/>
      <w:szCs w:val="18"/>
    </w:rPr>
  </w:style>
  <w:style w:type="paragraph" w:styleId="a6">
    <w:name w:val="header"/>
    <w:basedOn w:val="a"/>
    <w:link w:val="Char2"/>
    <w:uiPriority w:val="99"/>
    <w:rsid w:val="009727C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2">
    <w:name w:val="页眉 Char"/>
    <w:basedOn w:val="a0"/>
    <w:link w:val="a6"/>
    <w:uiPriority w:val="99"/>
    <w:locked/>
    <w:rsid w:val="009727C6"/>
    <w:rPr>
      <w:rFonts w:ascii="Times New Roman" w:hAnsi="Times New Roman" w:cs="Times New Roman"/>
      <w:sz w:val="18"/>
      <w:szCs w:val="18"/>
    </w:rPr>
  </w:style>
  <w:style w:type="character" w:styleId="a7">
    <w:name w:val="Strong"/>
    <w:basedOn w:val="a0"/>
    <w:uiPriority w:val="22"/>
    <w:qFormat/>
    <w:rsid w:val="009727C6"/>
    <w:rPr>
      <w:rFonts w:cs="Times New Roman"/>
      <w:b/>
      <w:bCs/>
    </w:rPr>
  </w:style>
  <w:style w:type="character" w:styleId="a8">
    <w:name w:val="page number"/>
    <w:basedOn w:val="a0"/>
    <w:uiPriority w:val="99"/>
    <w:semiHidden/>
    <w:rsid w:val="009727C6"/>
    <w:rPr>
      <w:rFonts w:cs="Times New Roman"/>
    </w:rPr>
  </w:style>
  <w:style w:type="character" w:styleId="a9">
    <w:name w:val="Emphasis"/>
    <w:basedOn w:val="a0"/>
    <w:uiPriority w:val="99"/>
    <w:qFormat/>
    <w:rsid w:val="009727C6"/>
    <w:rPr>
      <w:rFonts w:cs="Times New Roman"/>
    </w:rPr>
  </w:style>
  <w:style w:type="table" w:styleId="aa">
    <w:name w:val="Table Grid"/>
    <w:basedOn w:val="a1"/>
    <w:uiPriority w:val="99"/>
    <w:rsid w:val="009727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9727C6"/>
    <w:pPr>
      <w:ind w:firstLineChars="200" w:firstLine="420"/>
    </w:pPr>
  </w:style>
  <w:style w:type="paragraph" w:styleId="ac">
    <w:name w:val="No Spacing"/>
    <w:uiPriority w:val="1"/>
    <w:qFormat/>
    <w:rsid w:val="009727C6"/>
    <w:pPr>
      <w:widowControl w:val="0"/>
      <w:jc w:val="both"/>
    </w:pPr>
    <w:rPr>
      <w:rFonts w:eastAsia="仿宋_GB2312"/>
      <w:kern w:val="2"/>
      <w:sz w:val="32"/>
    </w:rPr>
  </w:style>
  <w:style w:type="character" w:styleId="ad">
    <w:name w:val="Hyperlink"/>
    <w:basedOn w:val="a0"/>
    <w:uiPriority w:val="99"/>
    <w:rsid w:val="00413C77"/>
    <w:rPr>
      <w:rFonts w:cs="Times New Roman"/>
      <w:color w:val="0000FF"/>
      <w:u w:val="single"/>
    </w:rPr>
  </w:style>
  <w:style w:type="paragraph" w:styleId="10">
    <w:name w:val="toc 1"/>
    <w:basedOn w:val="a"/>
    <w:next w:val="a"/>
    <w:uiPriority w:val="99"/>
    <w:rsid w:val="00621293"/>
    <w:pPr>
      <w:widowControl/>
      <w:spacing w:after="100" w:line="276" w:lineRule="auto"/>
      <w:jc w:val="left"/>
    </w:pPr>
    <w:rPr>
      <w:rFonts w:ascii="Calibri" w:hAnsi="Calibri"/>
      <w:kern w:val="0"/>
      <w:sz w:val="22"/>
      <w:szCs w:val="22"/>
    </w:rPr>
  </w:style>
  <w:style w:type="paragraph" w:styleId="21">
    <w:name w:val="toc 2"/>
    <w:basedOn w:val="a"/>
    <w:next w:val="a"/>
    <w:uiPriority w:val="99"/>
    <w:rsid w:val="00621293"/>
    <w:pPr>
      <w:widowControl/>
      <w:spacing w:after="100" w:line="276" w:lineRule="auto"/>
      <w:ind w:left="220"/>
      <w:jc w:val="left"/>
    </w:pPr>
    <w:rPr>
      <w:rFonts w:ascii="Calibri" w:hAnsi="Calibri"/>
      <w:kern w:val="0"/>
      <w:sz w:val="22"/>
      <w:szCs w:val="22"/>
    </w:rPr>
  </w:style>
  <w:style w:type="paragraph" w:styleId="ae">
    <w:name w:val="Subtitle"/>
    <w:basedOn w:val="a"/>
    <w:link w:val="Char3"/>
    <w:uiPriority w:val="99"/>
    <w:qFormat/>
    <w:locked/>
    <w:rsid w:val="00621293"/>
    <w:pPr>
      <w:spacing w:line="312" w:lineRule="auto"/>
      <w:jc w:val="center"/>
      <w:outlineLvl w:val="1"/>
    </w:pPr>
    <w:rPr>
      <w:rFonts w:ascii="Arial" w:hAnsi="Arial"/>
      <w:b/>
      <w:kern w:val="28"/>
    </w:rPr>
  </w:style>
  <w:style w:type="character" w:customStyle="1" w:styleId="Char3">
    <w:name w:val="副标题 Char"/>
    <w:basedOn w:val="a0"/>
    <w:link w:val="ae"/>
    <w:uiPriority w:val="99"/>
    <w:locked/>
    <w:rsid w:val="00621293"/>
    <w:rPr>
      <w:rFonts w:ascii="Arial" w:hAnsi="Arial" w:cs="Times New Roman"/>
      <w:b/>
      <w:kern w:val="28"/>
      <w:sz w:val="32"/>
    </w:rPr>
  </w:style>
  <w:style w:type="paragraph" w:styleId="af">
    <w:name w:val="Normal (Web)"/>
    <w:basedOn w:val="a"/>
    <w:uiPriority w:val="99"/>
    <w:qFormat/>
    <w:rsid w:val="00621293"/>
    <w:pPr>
      <w:widowControl/>
      <w:spacing w:line="360" w:lineRule="auto"/>
      <w:ind w:firstLineChars="200" w:firstLine="200"/>
      <w:jc w:val="left"/>
    </w:pPr>
    <w:rPr>
      <w:rFonts w:eastAsia="仿宋_GB2312"/>
      <w:kern w:val="0"/>
      <w:sz w:val="24"/>
      <w:szCs w:val="24"/>
    </w:rPr>
  </w:style>
  <w:style w:type="paragraph" w:styleId="af0">
    <w:name w:val="Title"/>
    <w:basedOn w:val="a"/>
    <w:link w:val="Char4"/>
    <w:autoRedefine/>
    <w:uiPriority w:val="99"/>
    <w:qFormat/>
    <w:locked/>
    <w:rsid w:val="00CB3297"/>
    <w:pPr>
      <w:adjustRightInd w:val="0"/>
      <w:snapToGrid w:val="0"/>
      <w:spacing w:line="560" w:lineRule="exact"/>
      <w:jc w:val="center"/>
      <w:outlineLvl w:val="0"/>
    </w:pPr>
    <w:rPr>
      <w:rFonts w:ascii="方正小标宋_GBK" w:eastAsia="方正小标宋_GBK" w:hAnsi="Arial"/>
      <w:sz w:val="44"/>
    </w:rPr>
  </w:style>
  <w:style w:type="character" w:customStyle="1" w:styleId="Char4">
    <w:name w:val="标题 Char"/>
    <w:basedOn w:val="a0"/>
    <w:link w:val="af0"/>
    <w:uiPriority w:val="99"/>
    <w:locked/>
    <w:rsid w:val="00CB3297"/>
    <w:rPr>
      <w:rFonts w:ascii="方正小标宋_GBK" w:eastAsia="方正小标宋_GBK" w:hAnsi="Arial" w:cs="Times New Roman"/>
      <w:kern w:val="2"/>
      <w:sz w:val="44"/>
    </w:rPr>
  </w:style>
  <w:style w:type="paragraph" w:styleId="af1">
    <w:name w:val="annotation subject"/>
    <w:basedOn w:val="a3"/>
    <w:next w:val="a3"/>
    <w:link w:val="Char10"/>
    <w:uiPriority w:val="99"/>
    <w:semiHidden/>
    <w:rsid w:val="00621293"/>
    <w:rPr>
      <w:b/>
    </w:rPr>
  </w:style>
  <w:style w:type="character" w:customStyle="1" w:styleId="Char10">
    <w:name w:val="批注主题 Char1"/>
    <w:basedOn w:val="a0"/>
    <w:link w:val="af1"/>
    <w:uiPriority w:val="99"/>
    <w:semiHidden/>
    <w:locked/>
    <w:rsid w:val="00621293"/>
    <w:rPr>
      <w:rFonts w:cs="Times New Roman"/>
      <w:b/>
      <w:kern w:val="2"/>
      <w:sz w:val="21"/>
    </w:rPr>
  </w:style>
  <w:style w:type="character" w:customStyle="1" w:styleId="Char5">
    <w:name w:val="批注主题 Char"/>
    <w:basedOn w:val="Char"/>
    <w:uiPriority w:val="99"/>
    <w:rsid w:val="00621293"/>
    <w:rPr>
      <w:rFonts w:ascii="Times New Roman" w:hAnsi="Times New Roman" w:cs="Times New Roman"/>
      <w:b/>
      <w:bCs/>
      <w:kern w:val="2"/>
      <w:sz w:val="20"/>
      <w:szCs w:val="20"/>
    </w:rPr>
  </w:style>
  <w:style w:type="character" w:customStyle="1" w:styleId="Char6">
    <w:name w:val="明显引用 Char"/>
    <w:basedOn w:val="a0"/>
    <w:uiPriority w:val="99"/>
    <w:rsid w:val="00621293"/>
    <w:rPr>
      <w:rFonts w:cs="Times New Roman"/>
      <w:b/>
      <w:i/>
      <w:sz w:val="24"/>
    </w:rPr>
  </w:style>
  <w:style w:type="character" w:customStyle="1" w:styleId="msosubtleemphasis0">
    <w:name w:val="msosubtleemphasis"/>
    <w:basedOn w:val="a0"/>
    <w:uiPriority w:val="99"/>
    <w:rsid w:val="00621293"/>
    <w:rPr>
      <w:rFonts w:cs="Times New Roman"/>
      <w:i/>
      <w:color w:val="5A5A5A"/>
    </w:rPr>
  </w:style>
  <w:style w:type="character" w:customStyle="1" w:styleId="msosubtlereference0">
    <w:name w:val="msosubtlereference"/>
    <w:basedOn w:val="a0"/>
    <w:uiPriority w:val="99"/>
    <w:rsid w:val="00621293"/>
    <w:rPr>
      <w:rFonts w:cs="Times New Roman"/>
      <w:sz w:val="24"/>
      <w:szCs w:val="24"/>
      <w:u w:val="single"/>
    </w:rPr>
  </w:style>
  <w:style w:type="character" w:customStyle="1" w:styleId="msointenseemphasis0">
    <w:name w:val="msointenseemphasis"/>
    <w:basedOn w:val="a0"/>
    <w:uiPriority w:val="99"/>
    <w:rsid w:val="00621293"/>
    <w:rPr>
      <w:rFonts w:cs="Times New Roman"/>
      <w:b/>
      <w:i/>
      <w:sz w:val="24"/>
      <w:szCs w:val="24"/>
      <w:u w:val="single"/>
    </w:rPr>
  </w:style>
  <w:style w:type="paragraph" w:customStyle="1" w:styleId="msonospacing0">
    <w:name w:val="msonospacing"/>
    <w:basedOn w:val="a"/>
    <w:uiPriority w:val="99"/>
    <w:rsid w:val="00621293"/>
    <w:pPr>
      <w:widowControl/>
      <w:spacing w:line="595" w:lineRule="exact"/>
      <w:ind w:firstLineChars="200" w:firstLine="200"/>
      <w:jc w:val="left"/>
    </w:pPr>
    <w:rPr>
      <w:rFonts w:ascii="Calibri" w:eastAsia="仿宋_GB2312" w:hAnsi="Calibri"/>
      <w:kern w:val="0"/>
      <w:szCs w:val="32"/>
    </w:rPr>
  </w:style>
  <w:style w:type="character" w:customStyle="1" w:styleId="msointensereference0">
    <w:name w:val="msointensereference"/>
    <w:basedOn w:val="a0"/>
    <w:uiPriority w:val="99"/>
    <w:rsid w:val="00621293"/>
    <w:rPr>
      <w:rFonts w:cs="Times New Roman"/>
      <w:b/>
      <w:sz w:val="24"/>
      <w:u w:val="single"/>
    </w:rPr>
  </w:style>
  <w:style w:type="paragraph" w:customStyle="1" w:styleId="msolistparagraph0">
    <w:name w:val="msolistparagraph"/>
    <w:basedOn w:val="a"/>
    <w:uiPriority w:val="99"/>
    <w:rsid w:val="00621293"/>
    <w:pPr>
      <w:widowControl/>
      <w:spacing w:line="595" w:lineRule="exact"/>
      <w:ind w:left="720" w:firstLineChars="200" w:firstLine="200"/>
      <w:contextualSpacing/>
      <w:jc w:val="left"/>
    </w:pPr>
    <w:rPr>
      <w:rFonts w:ascii="Calibri" w:eastAsia="仿宋_GB2312" w:hAnsi="Calibri"/>
      <w:kern w:val="0"/>
      <w:szCs w:val="24"/>
    </w:rPr>
  </w:style>
  <w:style w:type="character" w:customStyle="1" w:styleId="Char7">
    <w:name w:val="纯文本 Char"/>
    <w:aliases w:val="普通文字 Char"/>
    <w:basedOn w:val="a0"/>
    <w:uiPriority w:val="99"/>
    <w:rsid w:val="00621293"/>
    <w:rPr>
      <w:rFonts w:ascii="宋体" w:eastAsia="宋体" w:hAnsi="Courier New" w:cs="宋体"/>
      <w:sz w:val="21"/>
      <w:szCs w:val="21"/>
    </w:rPr>
  </w:style>
  <w:style w:type="paragraph" w:customStyle="1" w:styleId="Default">
    <w:name w:val="Default"/>
    <w:basedOn w:val="a"/>
    <w:uiPriority w:val="99"/>
    <w:rsid w:val="00621293"/>
    <w:pPr>
      <w:autoSpaceDE w:val="0"/>
      <w:autoSpaceDN w:val="0"/>
      <w:adjustRightInd w:val="0"/>
      <w:jc w:val="left"/>
    </w:pPr>
    <w:rPr>
      <w:rFonts w:ascii="仿宋_GB2312" w:eastAsia="仿宋_GB2312" w:hAnsi="Calibri"/>
      <w:color w:val="000000"/>
      <w:kern w:val="0"/>
      <w:sz w:val="24"/>
      <w:szCs w:val="24"/>
    </w:rPr>
  </w:style>
  <w:style w:type="character" w:customStyle="1" w:styleId="msobooktitle0">
    <w:name w:val="msobooktitle"/>
    <w:basedOn w:val="a0"/>
    <w:uiPriority w:val="99"/>
    <w:rsid w:val="00621293"/>
    <w:rPr>
      <w:rFonts w:ascii="Cambria" w:eastAsia="宋体" w:hAnsi="Cambria" w:cs="Cambria"/>
      <w:b/>
      <w:i/>
      <w:sz w:val="24"/>
      <w:szCs w:val="24"/>
    </w:rPr>
  </w:style>
  <w:style w:type="character" w:customStyle="1" w:styleId="Char11">
    <w:name w:val="纯文本 Char1"/>
    <w:basedOn w:val="a0"/>
    <w:uiPriority w:val="99"/>
    <w:rsid w:val="00621293"/>
    <w:rPr>
      <w:rFonts w:ascii="宋体" w:eastAsia="宋体" w:hAnsi="Courier New" w:cs="Courier New"/>
      <w:sz w:val="21"/>
      <w:szCs w:val="21"/>
    </w:rPr>
  </w:style>
  <w:style w:type="character" w:customStyle="1" w:styleId="Char8">
    <w:name w:val="引用 Char"/>
    <w:basedOn w:val="a0"/>
    <w:uiPriority w:val="99"/>
    <w:rsid w:val="00621293"/>
    <w:rPr>
      <w:rFonts w:cs="Times New Roman"/>
      <w:i/>
      <w:sz w:val="24"/>
      <w:szCs w:val="24"/>
    </w:rPr>
  </w:style>
  <w:style w:type="character" w:customStyle="1" w:styleId="Char12">
    <w:name w:val="批注文字 Char1"/>
    <w:basedOn w:val="a0"/>
    <w:uiPriority w:val="99"/>
    <w:rsid w:val="00621293"/>
    <w:rPr>
      <w:rFonts w:ascii="仿宋_GB2312" w:eastAsia="仿宋_GB2312" w:cs="仿宋_GB2312"/>
      <w:sz w:val="24"/>
      <w:szCs w:val="24"/>
    </w:rPr>
  </w:style>
  <w:style w:type="paragraph" w:customStyle="1" w:styleId="11">
    <w:name w:val="无间隔1"/>
    <w:basedOn w:val="a"/>
    <w:link w:val="Char9"/>
    <w:uiPriority w:val="99"/>
    <w:rsid w:val="00621293"/>
    <w:pPr>
      <w:widowControl/>
      <w:spacing w:line="595" w:lineRule="exact"/>
      <w:ind w:firstLineChars="200" w:firstLine="200"/>
      <w:jc w:val="left"/>
    </w:pPr>
    <w:rPr>
      <w:rFonts w:ascii="Calibri" w:eastAsia="仿宋_GB2312" w:hAnsi="Calibri"/>
      <w:kern w:val="0"/>
      <w:szCs w:val="32"/>
    </w:rPr>
  </w:style>
  <w:style w:type="character" w:customStyle="1" w:styleId="Char9">
    <w:name w:val="无间隔 Char"/>
    <w:basedOn w:val="a0"/>
    <w:link w:val="11"/>
    <w:uiPriority w:val="99"/>
    <w:locked/>
    <w:rsid w:val="00621293"/>
    <w:rPr>
      <w:rFonts w:ascii="Calibri" w:eastAsia="仿宋_GB2312" w:hAnsi="Calibri" w:cs="Times New Roman"/>
      <w:sz w:val="32"/>
      <w:szCs w:val="32"/>
    </w:rPr>
  </w:style>
  <w:style w:type="paragraph" w:customStyle="1" w:styleId="af2">
    <w:name w:val="样式 仿宋 小四 居中"/>
    <w:basedOn w:val="a"/>
    <w:uiPriority w:val="99"/>
    <w:rsid w:val="00621293"/>
    <w:pPr>
      <w:jc w:val="center"/>
    </w:pPr>
    <w:rPr>
      <w:rFonts w:ascii="仿宋" w:eastAsia="仿宋" w:hAnsi="仿宋"/>
      <w:sz w:val="24"/>
    </w:rPr>
  </w:style>
  <w:style w:type="paragraph" w:styleId="af3">
    <w:name w:val="Document Map"/>
    <w:basedOn w:val="a"/>
    <w:link w:val="Chara"/>
    <w:uiPriority w:val="99"/>
    <w:semiHidden/>
    <w:rsid w:val="00240796"/>
    <w:rPr>
      <w:rFonts w:ascii="宋体"/>
      <w:sz w:val="18"/>
      <w:szCs w:val="18"/>
    </w:rPr>
  </w:style>
  <w:style w:type="character" w:customStyle="1" w:styleId="Chara">
    <w:name w:val="文档结构图 Char"/>
    <w:basedOn w:val="a0"/>
    <w:link w:val="af3"/>
    <w:uiPriority w:val="99"/>
    <w:semiHidden/>
    <w:locked/>
    <w:rsid w:val="00240796"/>
    <w:rPr>
      <w:rFonts w:ascii="宋体" w:cs="Times New Roman"/>
      <w:kern w:val="2"/>
      <w:sz w:val="18"/>
      <w:szCs w:val="18"/>
    </w:rPr>
  </w:style>
  <w:style w:type="paragraph" w:styleId="af4">
    <w:name w:val="Date"/>
    <w:basedOn w:val="a"/>
    <w:next w:val="a"/>
    <w:link w:val="Charb"/>
    <w:uiPriority w:val="99"/>
    <w:semiHidden/>
    <w:unhideWhenUsed/>
    <w:rsid w:val="005047AC"/>
    <w:pPr>
      <w:ind w:leftChars="2500" w:left="100"/>
    </w:pPr>
  </w:style>
  <w:style w:type="character" w:customStyle="1" w:styleId="Charb">
    <w:name w:val="日期 Char"/>
    <w:basedOn w:val="a0"/>
    <w:link w:val="af4"/>
    <w:uiPriority w:val="99"/>
    <w:semiHidden/>
    <w:rsid w:val="005047AC"/>
    <w:rPr>
      <w:szCs w:val="20"/>
    </w:rPr>
  </w:style>
  <w:style w:type="paragraph" w:customStyle="1" w:styleId="New">
    <w:name w:val="正文 New"/>
    <w:rsid w:val="006A0489"/>
    <w:pPr>
      <w:widowControl w:val="0"/>
      <w:jc w:val="both"/>
    </w:pPr>
    <w:rPr>
      <w:kern w:val="2"/>
      <w:sz w:val="21"/>
      <w:szCs w:val="24"/>
    </w:rPr>
  </w:style>
  <w:style w:type="paragraph" w:customStyle="1" w:styleId="12">
    <w:name w:val="纯文本1"/>
    <w:basedOn w:val="a"/>
    <w:qFormat/>
    <w:rsid w:val="003E338A"/>
    <w:rPr>
      <w:rFonts w:ascii="宋体"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82819">
      <w:bodyDiv w:val="1"/>
      <w:marLeft w:val="0"/>
      <w:marRight w:val="0"/>
      <w:marTop w:val="0"/>
      <w:marBottom w:val="0"/>
      <w:divBdr>
        <w:top w:val="none" w:sz="0" w:space="0" w:color="auto"/>
        <w:left w:val="none" w:sz="0" w:space="0" w:color="auto"/>
        <w:bottom w:val="none" w:sz="0" w:space="0" w:color="auto"/>
        <w:right w:val="none" w:sz="0" w:space="0" w:color="auto"/>
      </w:divBdr>
    </w:div>
    <w:div w:id="519929839">
      <w:bodyDiv w:val="1"/>
      <w:marLeft w:val="0"/>
      <w:marRight w:val="0"/>
      <w:marTop w:val="0"/>
      <w:marBottom w:val="0"/>
      <w:divBdr>
        <w:top w:val="none" w:sz="0" w:space="0" w:color="auto"/>
        <w:left w:val="none" w:sz="0" w:space="0" w:color="auto"/>
        <w:bottom w:val="none" w:sz="0" w:space="0" w:color="auto"/>
        <w:right w:val="none" w:sz="0" w:space="0" w:color="auto"/>
      </w:divBdr>
    </w:div>
    <w:div w:id="788813332">
      <w:bodyDiv w:val="1"/>
      <w:marLeft w:val="0"/>
      <w:marRight w:val="0"/>
      <w:marTop w:val="0"/>
      <w:marBottom w:val="0"/>
      <w:divBdr>
        <w:top w:val="none" w:sz="0" w:space="0" w:color="auto"/>
        <w:left w:val="none" w:sz="0" w:space="0" w:color="auto"/>
        <w:bottom w:val="none" w:sz="0" w:space="0" w:color="auto"/>
        <w:right w:val="none" w:sz="0" w:space="0" w:color="auto"/>
      </w:divBdr>
    </w:div>
    <w:div w:id="815537705">
      <w:bodyDiv w:val="1"/>
      <w:marLeft w:val="0"/>
      <w:marRight w:val="0"/>
      <w:marTop w:val="0"/>
      <w:marBottom w:val="0"/>
      <w:divBdr>
        <w:top w:val="none" w:sz="0" w:space="0" w:color="auto"/>
        <w:left w:val="none" w:sz="0" w:space="0" w:color="auto"/>
        <w:bottom w:val="none" w:sz="0" w:space="0" w:color="auto"/>
        <w:right w:val="none" w:sz="0" w:space="0" w:color="auto"/>
      </w:divBdr>
    </w:div>
    <w:div w:id="891506388">
      <w:bodyDiv w:val="1"/>
      <w:marLeft w:val="0"/>
      <w:marRight w:val="0"/>
      <w:marTop w:val="0"/>
      <w:marBottom w:val="0"/>
      <w:divBdr>
        <w:top w:val="none" w:sz="0" w:space="0" w:color="auto"/>
        <w:left w:val="none" w:sz="0" w:space="0" w:color="auto"/>
        <w:bottom w:val="none" w:sz="0" w:space="0" w:color="auto"/>
        <w:right w:val="none" w:sz="0" w:space="0" w:color="auto"/>
      </w:divBdr>
    </w:div>
    <w:div w:id="892501533">
      <w:bodyDiv w:val="1"/>
      <w:marLeft w:val="0"/>
      <w:marRight w:val="0"/>
      <w:marTop w:val="0"/>
      <w:marBottom w:val="0"/>
      <w:divBdr>
        <w:top w:val="none" w:sz="0" w:space="0" w:color="auto"/>
        <w:left w:val="none" w:sz="0" w:space="0" w:color="auto"/>
        <w:bottom w:val="none" w:sz="0" w:space="0" w:color="auto"/>
        <w:right w:val="none" w:sz="0" w:space="0" w:color="auto"/>
      </w:divBdr>
    </w:div>
    <w:div w:id="894127251">
      <w:marLeft w:val="0"/>
      <w:marRight w:val="0"/>
      <w:marTop w:val="0"/>
      <w:marBottom w:val="0"/>
      <w:divBdr>
        <w:top w:val="none" w:sz="0" w:space="0" w:color="auto"/>
        <w:left w:val="none" w:sz="0" w:space="0" w:color="auto"/>
        <w:bottom w:val="none" w:sz="0" w:space="0" w:color="auto"/>
        <w:right w:val="none" w:sz="0" w:space="0" w:color="auto"/>
      </w:divBdr>
    </w:div>
    <w:div w:id="894127252">
      <w:marLeft w:val="0"/>
      <w:marRight w:val="0"/>
      <w:marTop w:val="0"/>
      <w:marBottom w:val="0"/>
      <w:divBdr>
        <w:top w:val="none" w:sz="0" w:space="0" w:color="auto"/>
        <w:left w:val="none" w:sz="0" w:space="0" w:color="auto"/>
        <w:bottom w:val="none" w:sz="0" w:space="0" w:color="auto"/>
        <w:right w:val="none" w:sz="0" w:space="0" w:color="auto"/>
      </w:divBdr>
    </w:div>
    <w:div w:id="894127253">
      <w:marLeft w:val="0"/>
      <w:marRight w:val="0"/>
      <w:marTop w:val="0"/>
      <w:marBottom w:val="0"/>
      <w:divBdr>
        <w:top w:val="none" w:sz="0" w:space="0" w:color="auto"/>
        <w:left w:val="none" w:sz="0" w:space="0" w:color="auto"/>
        <w:bottom w:val="none" w:sz="0" w:space="0" w:color="auto"/>
        <w:right w:val="none" w:sz="0" w:space="0" w:color="auto"/>
      </w:divBdr>
      <w:divsChild>
        <w:div w:id="894127257">
          <w:marLeft w:val="0"/>
          <w:marRight w:val="0"/>
          <w:marTop w:val="0"/>
          <w:marBottom w:val="0"/>
          <w:divBdr>
            <w:top w:val="none" w:sz="0" w:space="0" w:color="auto"/>
            <w:left w:val="none" w:sz="0" w:space="0" w:color="auto"/>
            <w:bottom w:val="none" w:sz="0" w:space="0" w:color="auto"/>
            <w:right w:val="none" w:sz="0" w:space="0" w:color="auto"/>
          </w:divBdr>
        </w:div>
      </w:divsChild>
    </w:div>
    <w:div w:id="894127254">
      <w:marLeft w:val="0"/>
      <w:marRight w:val="0"/>
      <w:marTop w:val="0"/>
      <w:marBottom w:val="0"/>
      <w:divBdr>
        <w:top w:val="none" w:sz="0" w:space="0" w:color="auto"/>
        <w:left w:val="none" w:sz="0" w:space="0" w:color="auto"/>
        <w:bottom w:val="none" w:sz="0" w:space="0" w:color="auto"/>
        <w:right w:val="none" w:sz="0" w:space="0" w:color="auto"/>
      </w:divBdr>
    </w:div>
    <w:div w:id="894127256">
      <w:marLeft w:val="0"/>
      <w:marRight w:val="0"/>
      <w:marTop w:val="0"/>
      <w:marBottom w:val="0"/>
      <w:divBdr>
        <w:top w:val="none" w:sz="0" w:space="0" w:color="auto"/>
        <w:left w:val="none" w:sz="0" w:space="0" w:color="auto"/>
        <w:bottom w:val="none" w:sz="0" w:space="0" w:color="auto"/>
        <w:right w:val="none" w:sz="0" w:space="0" w:color="auto"/>
      </w:divBdr>
      <w:divsChild>
        <w:div w:id="894127255">
          <w:marLeft w:val="0"/>
          <w:marRight w:val="0"/>
          <w:marTop w:val="0"/>
          <w:marBottom w:val="0"/>
          <w:divBdr>
            <w:top w:val="none" w:sz="0" w:space="0" w:color="auto"/>
            <w:left w:val="none" w:sz="0" w:space="0" w:color="auto"/>
            <w:bottom w:val="none" w:sz="0" w:space="0" w:color="auto"/>
            <w:right w:val="none" w:sz="0" w:space="0" w:color="auto"/>
          </w:divBdr>
        </w:div>
      </w:divsChild>
    </w:div>
    <w:div w:id="894127258">
      <w:marLeft w:val="0"/>
      <w:marRight w:val="0"/>
      <w:marTop w:val="0"/>
      <w:marBottom w:val="0"/>
      <w:divBdr>
        <w:top w:val="none" w:sz="0" w:space="0" w:color="auto"/>
        <w:left w:val="none" w:sz="0" w:space="0" w:color="auto"/>
        <w:bottom w:val="none" w:sz="0" w:space="0" w:color="auto"/>
        <w:right w:val="none" w:sz="0" w:space="0" w:color="auto"/>
      </w:divBdr>
      <w:divsChild>
        <w:div w:id="894127260">
          <w:marLeft w:val="0"/>
          <w:marRight w:val="0"/>
          <w:marTop w:val="0"/>
          <w:marBottom w:val="0"/>
          <w:divBdr>
            <w:top w:val="none" w:sz="0" w:space="0" w:color="auto"/>
            <w:left w:val="none" w:sz="0" w:space="0" w:color="auto"/>
            <w:bottom w:val="none" w:sz="0" w:space="0" w:color="auto"/>
            <w:right w:val="none" w:sz="0" w:space="0" w:color="auto"/>
          </w:divBdr>
        </w:div>
      </w:divsChild>
    </w:div>
    <w:div w:id="894127259">
      <w:marLeft w:val="0"/>
      <w:marRight w:val="0"/>
      <w:marTop w:val="0"/>
      <w:marBottom w:val="0"/>
      <w:divBdr>
        <w:top w:val="none" w:sz="0" w:space="0" w:color="auto"/>
        <w:left w:val="none" w:sz="0" w:space="0" w:color="auto"/>
        <w:bottom w:val="none" w:sz="0" w:space="0" w:color="auto"/>
        <w:right w:val="none" w:sz="0" w:space="0" w:color="auto"/>
      </w:divBdr>
    </w:div>
    <w:div w:id="928805336">
      <w:bodyDiv w:val="1"/>
      <w:marLeft w:val="0"/>
      <w:marRight w:val="0"/>
      <w:marTop w:val="0"/>
      <w:marBottom w:val="0"/>
      <w:divBdr>
        <w:top w:val="none" w:sz="0" w:space="0" w:color="auto"/>
        <w:left w:val="none" w:sz="0" w:space="0" w:color="auto"/>
        <w:bottom w:val="none" w:sz="0" w:space="0" w:color="auto"/>
        <w:right w:val="none" w:sz="0" w:space="0" w:color="auto"/>
      </w:divBdr>
    </w:div>
    <w:div w:id="1118915740">
      <w:bodyDiv w:val="1"/>
      <w:marLeft w:val="0"/>
      <w:marRight w:val="0"/>
      <w:marTop w:val="0"/>
      <w:marBottom w:val="0"/>
      <w:divBdr>
        <w:top w:val="none" w:sz="0" w:space="0" w:color="auto"/>
        <w:left w:val="none" w:sz="0" w:space="0" w:color="auto"/>
        <w:bottom w:val="none" w:sz="0" w:space="0" w:color="auto"/>
        <w:right w:val="none" w:sz="0" w:space="0" w:color="auto"/>
      </w:divBdr>
    </w:div>
    <w:div w:id="1135829835">
      <w:bodyDiv w:val="1"/>
      <w:marLeft w:val="0"/>
      <w:marRight w:val="0"/>
      <w:marTop w:val="0"/>
      <w:marBottom w:val="0"/>
      <w:divBdr>
        <w:top w:val="none" w:sz="0" w:space="0" w:color="auto"/>
        <w:left w:val="none" w:sz="0" w:space="0" w:color="auto"/>
        <w:bottom w:val="none" w:sz="0" w:space="0" w:color="auto"/>
        <w:right w:val="none" w:sz="0" w:space="0" w:color="auto"/>
      </w:divBdr>
    </w:div>
    <w:div w:id="1214348853">
      <w:bodyDiv w:val="1"/>
      <w:marLeft w:val="0"/>
      <w:marRight w:val="0"/>
      <w:marTop w:val="0"/>
      <w:marBottom w:val="0"/>
      <w:divBdr>
        <w:top w:val="none" w:sz="0" w:space="0" w:color="auto"/>
        <w:left w:val="none" w:sz="0" w:space="0" w:color="auto"/>
        <w:bottom w:val="none" w:sz="0" w:space="0" w:color="auto"/>
        <w:right w:val="none" w:sz="0" w:space="0" w:color="auto"/>
      </w:divBdr>
    </w:div>
    <w:div w:id="1597901535">
      <w:bodyDiv w:val="1"/>
      <w:marLeft w:val="0"/>
      <w:marRight w:val="0"/>
      <w:marTop w:val="0"/>
      <w:marBottom w:val="0"/>
      <w:divBdr>
        <w:top w:val="none" w:sz="0" w:space="0" w:color="auto"/>
        <w:left w:val="none" w:sz="0" w:space="0" w:color="auto"/>
        <w:bottom w:val="none" w:sz="0" w:space="0" w:color="auto"/>
        <w:right w:val="none" w:sz="0" w:space="0" w:color="auto"/>
      </w:divBdr>
    </w:div>
    <w:div w:id="1604217781">
      <w:bodyDiv w:val="1"/>
      <w:marLeft w:val="0"/>
      <w:marRight w:val="0"/>
      <w:marTop w:val="0"/>
      <w:marBottom w:val="0"/>
      <w:divBdr>
        <w:top w:val="none" w:sz="0" w:space="0" w:color="auto"/>
        <w:left w:val="none" w:sz="0" w:space="0" w:color="auto"/>
        <w:bottom w:val="none" w:sz="0" w:space="0" w:color="auto"/>
        <w:right w:val="none" w:sz="0" w:space="0" w:color="auto"/>
      </w:divBdr>
    </w:div>
    <w:div w:id="1618024313">
      <w:bodyDiv w:val="1"/>
      <w:marLeft w:val="0"/>
      <w:marRight w:val="0"/>
      <w:marTop w:val="0"/>
      <w:marBottom w:val="0"/>
      <w:divBdr>
        <w:top w:val="none" w:sz="0" w:space="0" w:color="auto"/>
        <w:left w:val="none" w:sz="0" w:space="0" w:color="auto"/>
        <w:bottom w:val="none" w:sz="0" w:space="0" w:color="auto"/>
        <w:right w:val="none" w:sz="0" w:space="0" w:color="auto"/>
      </w:divBdr>
    </w:div>
    <w:div w:id="1699623395">
      <w:bodyDiv w:val="1"/>
      <w:marLeft w:val="0"/>
      <w:marRight w:val="0"/>
      <w:marTop w:val="0"/>
      <w:marBottom w:val="0"/>
      <w:divBdr>
        <w:top w:val="none" w:sz="0" w:space="0" w:color="auto"/>
        <w:left w:val="none" w:sz="0" w:space="0" w:color="auto"/>
        <w:bottom w:val="none" w:sz="0" w:space="0" w:color="auto"/>
        <w:right w:val="none" w:sz="0" w:space="0" w:color="auto"/>
      </w:divBdr>
    </w:div>
    <w:div w:id="1710297958">
      <w:bodyDiv w:val="1"/>
      <w:marLeft w:val="0"/>
      <w:marRight w:val="0"/>
      <w:marTop w:val="0"/>
      <w:marBottom w:val="0"/>
      <w:divBdr>
        <w:top w:val="none" w:sz="0" w:space="0" w:color="auto"/>
        <w:left w:val="none" w:sz="0" w:space="0" w:color="auto"/>
        <w:bottom w:val="none" w:sz="0" w:space="0" w:color="auto"/>
        <w:right w:val="none" w:sz="0" w:space="0" w:color="auto"/>
      </w:divBdr>
    </w:div>
    <w:div w:id="1726180722">
      <w:bodyDiv w:val="1"/>
      <w:marLeft w:val="0"/>
      <w:marRight w:val="0"/>
      <w:marTop w:val="0"/>
      <w:marBottom w:val="0"/>
      <w:divBdr>
        <w:top w:val="none" w:sz="0" w:space="0" w:color="auto"/>
        <w:left w:val="none" w:sz="0" w:space="0" w:color="auto"/>
        <w:bottom w:val="none" w:sz="0" w:space="0" w:color="auto"/>
        <w:right w:val="none" w:sz="0" w:space="0" w:color="auto"/>
      </w:divBdr>
    </w:div>
    <w:div w:id="1727488136">
      <w:bodyDiv w:val="1"/>
      <w:marLeft w:val="0"/>
      <w:marRight w:val="0"/>
      <w:marTop w:val="0"/>
      <w:marBottom w:val="0"/>
      <w:divBdr>
        <w:top w:val="none" w:sz="0" w:space="0" w:color="auto"/>
        <w:left w:val="none" w:sz="0" w:space="0" w:color="auto"/>
        <w:bottom w:val="none" w:sz="0" w:space="0" w:color="auto"/>
        <w:right w:val="none" w:sz="0" w:space="0" w:color="auto"/>
      </w:divBdr>
    </w:div>
    <w:div w:id="1957104788">
      <w:bodyDiv w:val="1"/>
      <w:marLeft w:val="0"/>
      <w:marRight w:val="0"/>
      <w:marTop w:val="0"/>
      <w:marBottom w:val="0"/>
      <w:divBdr>
        <w:top w:val="none" w:sz="0" w:space="0" w:color="auto"/>
        <w:left w:val="none" w:sz="0" w:space="0" w:color="auto"/>
        <w:bottom w:val="none" w:sz="0" w:space="0" w:color="auto"/>
        <w:right w:val="none" w:sz="0" w:space="0" w:color="auto"/>
      </w:divBdr>
    </w:div>
    <w:div w:id="2006467719">
      <w:bodyDiv w:val="1"/>
      <w:marLeft w:val="0"/>
      <w:marRight w:val="0"/>
      <w:marTop w:val="0"/>
      <w:marBottom w:val="0"/>
      <w:divBdr>
        <w:top w:val="none" w:sz="0" w:space="0" w:color="auto"/>
        <w:left w:val="none" w:sz="0" w:space="0" w:color="auto"/>
        <w:bottom w:val="none" w:sz="0" w:space="0" w:color="auto"/>
        <w:right w:val="none" w:sz="0" w:space="0" w:color="auto"/>
      </w:divBdr>
    </w:div>
    <w:div w:id="206209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60BAD4-BA5C-4E19-8770-DB451F0DB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637</Words>
  <Characters>3635</Characters>
  <Application>Microsoft Office Word</Application>
  <DocSecurity>0</DocSecurity>
  <Lines>30</Lines>
  <Paragraphs>8</Paragraphs>
  <ScaleCrop>false</ScaleCrop>
  <Company>微软中国</Company>
  <LinksUpToDate>false</LinksUpToDate>
  <CharactersWithSpaces>4264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川科计〔2018〕  号</dc:title>
  <dc:creator>lenovo</dc:creator>
  <cp:lastModifiedBy>信息管理</cp:lastModifiedBy>
  <cp:revision>2</cp:revision>
  <cp:lastPrinted>2020-06-19T08:41:00Z</cp:lastPrinted>
  <dcterms:created xsi:type="dcterms:W3CDTF">2020-06-22T08:17:00Z</dcterms:created>
  <dcterms:modified xsi:type="dcterms:W3CDTF">2020-06-22T08:17:00Z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