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四川省</w:t>
      </w: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hAnsi="仿宋" w:eastAsia="方正小标宋_GBK"/>
          <w:sz w:val="36"/>
          <w:szCs w:val="36"/>
        </w:rPr>
        <w:t>年拟推荐备案国家级科技企业孵化器名单</w:t>
      </w:r>
    </w:p>
    <w:bookmarkEnd w:id="0"/>
    <w:tbl>
      <w:tblPr>
        <w:tblStyle w:val="5"/>
        <w:tblW w:w="12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42"/>
        <w:gridCol w:w="2273"/>
        <w:gridCol w:w="1754"/>
        <w:gridCol w:w="1488"/>
        <w:gridCol w:w="1823"/>
        <w:gridCol w:w="1200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eastAsia" w:ascii="Times New Roman" w:hAnsi="黑体" w:eastAsia="黑体" w:cs="Times New Roman"/>
                <w:sz w:val="24"/>
                <w:lang w:val="en-US" w:eastAsia="zh-CN"/>
              </w:rPr>
              <w:t>序号</w:t>
            </w:r>
          </w:p>
        </w:tc>
        <w:tc>
          <w:tcPr>
            <w:tcW w:w="234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孵化器名称</w:t>
            </w:r>
          </w:p>
        </w:tc>
        <w:tc>
          <w:tcPr>
            <w:tcW w:w="227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  <w:sz w:val="24"/>
              </w:rPr>
              <w:t>运营主体名称</w:t>
            </w: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孵化器类型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  <w:sz w:val="24"/>
              </w:rPr>
              <w:t>（综合、专业）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  <w:sz w:val="24"/>
              </w:rPr>
              <w:t>注册时间</w:t>
            </w:r>
          </w:p>
        </w:tc>
        <w:tc>
          <w:tcPr>
            <w:tcW w:w="18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可自主支配孵化场地使用面积（万平方米）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ascii="Times New Roman" w:hAnsi="黑体" w:eastAsia="黑体" w:cs="Times New Roman"/>
                <w:sz w:val="24"/>
              </w:rPr>
              <w:t>在孵企业数量</w:t>
            </w:r>
            <w:r>
              <w:rPr>
                <w:rFonts w:hint="eastAsia" w:ascii="Times New Roman" w:hAnsi="黑体" w:eastAsia="黑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黑体" w:eastAsia="黑体" w:cs="Times New Roman"/>
                <w:sz w:val="24"/>
                <w:lang w:val="en-US" w:eastAsia="zh-CN"/>
              </w:rPr>
              <w:t>家</w:t>
            </w:r>
            <w:r>
              <w:rPr>
                <w:rFonts w:hint="eastAsia" w:ascii="Times New Roman" w:hAnsi="黑体" w:eastAsia="黑体" w:cs="Times New Roman"/>
                <w:sz w:val="24"/>
                <w:lang w:eastAsia="zh-CN"/>
              </w:rPr>
              <w:t>）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ascii="Times New Roman" w:hAnsi="黑体" w:eastAsia="黑体" w:cs="Times New Roman"/>
                <w:sz w:val="24"/>
              </w:rPr>
              <w:t>毕业企业数量</w:t>
            </w:r>
            <w:r>
              <w:rPr>
                <w:rFonts w:hint="eastAsia" w:ascii="Times New Roman" w:hAnsi="黑体" w:eastAsia="黑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黑体" w:eastAsia="黑体" w:cs="Times New Roman"/>
                <w:sz w:val="24"/>
                <w:lang w:val="en-US" w:eastAsia="zh-CN"/>
              </w:rPr>
              <w:t>家</w:t>
            </w:r>
            <w:r>
              <w:rPr>
                <w:rFonts w:hint="eastAsia" w:ascii="Times New Roman" w:hAnsi="黑体" w:eastAsia="黑体" w:cs="Times New Roman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天象产城创新创业中心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成都天象智慧产城科技服务有限公司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综合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2016.9.12</w:t>
            </w:r>
          </w:p>
        </w:tc>
        <w:tc>
          <w:tcPr>
            <w:tcW w:w="182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泸州市纳溪科技企业孵化器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四川美圆多企业管理服务有限公司</w:t>
            </w: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综合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2016.12.8</w:t>
            </w:r>
          </w:p>
        </w:tc>
        <w:tc>
          <w:tcPr>
            <w:tcW w:w="182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1.14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内江市东兴区科技企业孵化器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内江人和国有资产经营有限责任公司</w:t>
            </w: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综合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2005.12.30</w:t>
            </w:r>
          </w:p>
        </w:tc>
        <w:tc>
          <w:tcPr>
            <w:tcW w:w="182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1.04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达州高新区科技企业孵化器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达州经开区投资有限公司</w:t>
            </w: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综合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2013.12.31</w:t>
            </w:r>
          </w:p>
        </w:tc>
        <w:tc>
          <w:tcPr>
            <w:tcW w:w="182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1.20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南充创业小镇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南充市嘉陵区创新创业服务中心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综合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2014.7.28</w:t>
            </w:r>
          </w:p>
        </w:tc>
        <w:tc>
          <w:tcPr>
            <w:tcW w:w="182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1.35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大英县创新创业智造产业孵化中心</w:t>
            </w:r>
          </w:p>
        </w:tc>
        <w:tc>
          <w:tcPr>
            <w:tcW w:w="22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四川智造腾翼科技有限公司</w:t>
            </w: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综合</w:t>
            </w:r>
          </w:p>
        </w:tc>
        <w:tc>
          <w:tcPr>
            <w:tcW w:w="14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2016.6.14</w:t>
            </w:r>
          </w:p>
        </w:tc>
        <w:tc>
          <w:tcPr>
            <w:tcW w:w="182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1.11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474" w:right="1985" w:bottom="1588" w:left="209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914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eastAsia="楷体_GB2312" w:cs="Times New Roman"/>
        <w:sz w:val="24"/>
        <w:szCs w:val="24"/>
      </w:rPr>
      <w:id w:val="3139158"/>
      <w:docPartObj>
        <w:docPartGallery w:val="autotext"/>
      </w:docPartObj>
    </w:sdtPr>
    <w:sdtEndPr>
      <w:rPr>
        <w:rFonts w:ascii="Times New Roman" w:hAnsi="Times New Roman" w:eastAsia="楷体_GB2312" w:cs="Times New Roman"/>
        <w:sz w:val="24"/>
        <w:szCs w:val="24"/>
      </w:rPr>
    </w:sdtEndPr>
    <w:sdtContent>
      <w:p>
        <w:pPr>
          <w:pStyle w:val="3"/>
          <w:rPr>
            <w:rFonts w:ascii="Times New Roman" w:hAnsi="Times New Roman" w:eastAsia="楷体_GB2312" w:cs="Times New Roman"/>
            <w:sz w:val="24"/>
            <w:szCs w:val="24"/>
          </w:rPr>
        </w:pPr>
        <w:r>
          <w:rPr>
            <w:rFonts w:ascii="Times New Roman" w:hAnsi="Times New Roman" w:eastAsia="楷体_GB2312" w:cs="Times New Roman"/>
            <w:sz w:val="24"/>
            <w:szCs w:val="24"/>
          </w:rPr>
          <w:t>—</w:t>
        </w:r>
        <w:r>
          <w:rPr>
            <w:rFonts w:ascii="Times New Roman" w:hAnsi="Times New Roman" w:eastAsia="楷体_GB2312" w:cs="Times New Roman"/>
            <w:sz w:val="24"/>
            <w:szCs w:val="24"/>
          </w:rPr>
          <w:fldChar w:fldCharType="begin"/>
        </w:r>
        <w:r>
          <w:rPr>
            <w:rFonts w:ascii="Times New Roman" w:hAnsi="Times New Roman" w:eastAsia="楷体_GB2312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eastAsia="楷体_GB2312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eastAsia="楷体_GB2312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eastAsia="楷体_GB2312" w:cs="Times New Roman"/>
            <w:sz w:val="24"/>
            <w:szCs w:val="24"/>
          </w:rPr>
          <w:fldChar w:fldCharType="end"/>
        </w:r>
        <w:r>
          <w:rPr>
            <w:rFonts w:ascii="Times New Roman" w:hAnsi="Times New Roman" w:eastAsia="楷体_GB2312" w:cs="Times New Roman"/>
            <w:sz w:val="24"/>
            <w:szCs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15"/>
    <w:rsid w:val="001370E9"/>
    <w:rsid w:val="001B06DC"/>
    <w:rsid w:val="002C224B"/>
    <w:rsid w:val="003541EC"/>
    <w:rsid w:val="003A0382"/>
    <w:rsid w:val="00612439"/>
    <w:rsid w:val="00722C2D"/>
    <w:rsid w:val="007C56F8"/>
    <w:rsid w:val="0083275F"/>
    <w:rsid w:val="009532BF"/>
    <w:rsid w:val="009E1511"/>
    <w:rsid w:val="009F5124"/>
    <w:rsid w:val="00A62DF1"/>
    <w:rsid w:val="00A91559"/>
    <w:rsid w:val="00B674A0"/>
    <w:rsid w:val="00C831F9"/>
    <w:rsid w:val="00C84FE7"/>
    <w:rsid w:val="00D239AB"/>
    <w:rsid w:val="00F12960"/>
    <w:rsid w:val="00F25715"/>
    <w:rsid w:val="00F661E3"/>
    <w:rsid w:val="00F829C0"/>
    <w:rsid w:val="3FBE5006"/>
    <w:rsid w:val="443234FF"/>
    <w:rsid w:val="4F4C54FE"/>
    <w:rsid w:val="7E9A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</Words>
  <Characters>767</Characters>
  <Lines>6</Lines>
  <Paragraphs>1</Paragraphs>
  <TotalTime>24</TotalTime>
  <ScaleCrop>false</ScaleCrop>
  <LinksUpToDate>false</LinksUpToDate>
  <CharactersWithSpaces>900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2020-11-16T09:35:00Z</dcterms:created>
  <dc:creator>Administrator</dc:creator>
  <cp:lastModifiedBy>user</cp:lastModifiedBy>
  <cp:lastPrinted>2020-11-16T12:34:00Z</cp:lastPrinted>
  <dcterms:modified xsi:type="dcterms:W3CDTF">2021-11-26T17:17:45Z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BF1A3968154540CCA79E940C9423CE83</vt:lpwstr>
  </property>
</Properties>
</file>